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keepNext w:val="0"/>
        <w:keepLines w:val="0"/>
        <w:pageBreakBefore w:val="0"/>
        <w:widowControl w:val="0"/>
        <w:kinsoku/>
        <w:wordWrap/>
        <w:overflowPunct/>
        <w:topLinePunct w:val="0"/>
        <w:autoSpaceDE/>
        <w:autoSpaceDN/>
        <w:bidi w:val="0"/>
        <w:adjustRightInd/>
        <w:snapToGrid/>
        <w:spacing w:line="940" w:lineRule="exact"/>
        <w:jc w:val="center"/>
        <w:textAlignment w:val="auto"/>
        <w:rPr>
          <w:rFonts w:ascii="方正小标宋简体" w:eastAsia="方正小标宋简体"/>
          <w:color w:val="FF0000"/>
          <w:spacing w:val="20"/>
          <w:w w:val="90"/>
          <w:sz w:val="96"/>
          <w:szCs w:val="96"/>
        </w:rPr>
      </w:pPr>
    </w:p>
    <w:p>
      <w:pPr>
        <w:spacing w:line="400" w:lineRule="exact"/>
        <w:ind w:firstLine="155" w:firstLineChars="49"/>
        <w:jc w:val="center"/>
        <w:rPr>
          <w:rFonts w:ascii="仿宋_GB2312"/>
          <w:color w:val="000000"/>
          <w:position w:val="6"/>
          <w:szCs w:val="32"/>
        </w:rPr>
      </w:pPr>
      <w:r>
        <w:rPr>
          <w:rFonts w:hint="eastAsia" w:ascii="仿宋_GB2312"/>
          <w:color w:val="000000"/>
          <w:position w:val="6"/>
          <w:szCs w:val="32"/>
        </w:rPr>
        <w:t>鱼政发〔</w:t>
      </w:r>
      <w:r>
        <w:rPr>
          <w:rFonts w:ascii="仿宋_GB2312"/>
          <w:color w:val="000000"/>
          <w:position w:val="6"/>
          <w:szCs w:val="32"/>
        </w:rPr>
        <w:t>20</w:t>
      </w:r>
      <w:r>
        <w:rPr>
          <w:rFonts w:hint="eastAsia" w:ascii="仿宋_GB2312"/>
          <w:color w:val="000000"/>
          <w:position w:val="6"/>
          <w:szCs w:val="32"/>
          <w:lang w:val="en-US" w:eastAsia="zh-CN"/>
        </w:rPr>
        <w:t>24</w:t>
      </w:r>
      <w:r>
        <w:rPr>
          <w:rFonts w:hint="eastAsia" w:ascii="仿宋_GB2312"/>
          <w:color w:val="000000"/>
          <w:position w:val="6"/>
          <w:szCs w:val="32"/>
        </w:rPr>
        <w:t>〕</w:t>
      </w:r>
      <w:r>
        <w:rPr>
          <w:rFonts w:hint="eastAsia" w:ascii="仿宋_GB2312"/>
          <w:color w:val="000000"/>
          <w:position w:val="6"/>
          <w:szCs w:val="32"/>
          <w:lang w:val="en-US" w:eastAsia="zh-CN"/>
        </w:rPr>
        <w:t>11</w:t>
      </w:r>
      <w:r>
        <w:rPr>
          <w:rFonts w:hint="eastAsia" w:ascii="仿宋_GB2312"/>
          <w:color w:val="000000"/>
          <w:position w:val="6"/>
          <w:szCs w:val="32"/>
        </w:rPr>
        <w:t>号</w:t>
      </w:r>
    </w:p>
    <w:p>
      <w:pPr>
        <w:spacing w:line="800" w:lineRule="exact"/>
        <w:jc w:val="center"/>
        <w:rPr>
          <w:snapToGrid w:val="0"/>
          <w:kern w:val="0"/>
          <w:szCs w:val="32"/>
        </w:rPr>
      </w:pPr>
      <w:r>
        <mc:AlternateContent>
          <mc:Choice Requires="wps">
            <w:drawing>
              <wp:anchor distT="0" distB="0" distL="114300" distR="114300" simplePos="0" relativeHeight="503315456" behindDoc="1" locked="0" layoutInCell="1" allowOverlap="1">
                <wp:simplePos x="0" y="0"/>
                <wp:positionH relativeFrom="column">
                  <wp:posOffset>17780</wp:posOffset>
                </wp:positionH>
                <wp:positionV relativeFrom="paragraph">
                  <wp:posOffset>130175</wp:posOffset>
                </wp:positionV>
                <wp:extent cx="5615940" cy="0"/>
                <wp:effectExtent l="0" t="13970" r="3810" b="24130"/>
                <wp:wrapNone/>
                <wp:docPr id="3" name="直线 9"/>
                <wp:cNvGraphicFramePr/>
                <a:graphic xmlns:a="http://schemas.openxmlformats.org/drawingml/2006/main">
                  <a:graphicData uri="http://schemas.microsoft.com/office/word/2010/wordprocessingShape">
                    <wps:wsp>
                      <wps:cNvSpPr/>
                      <wps:spPr>
                        <a:xfrm>
                          <a:off x="0" y="0"/>
                          <a:ext cx="5615940" cy="0"/>
                        </a:xfrm>
                        <a:prstGeom prst="line">
                          <a:avLst/>
                        </a:prstGeom>
                        <a:ln w="28575" cap="flat" cmpd="sng">
                          <a:solidFill>
                            <a:srgbClr val="FF0000"/>
                          </a:solidFill>
                          <a:prstDash val="solid"/>
                          <a:headEnd type="none" w="med" len="med"/>
                          <a:tailEnd type="none" w="med" len="med"/>
                        </a:ln>
                      </wps:spPr>
                      <wps:bodyPr upright="true"/>
                    </wps:wsp>
                  </a:graphicData>
                </a:graphic>
              </wp:anchor>
            </w:drawing>
          </mc:Choice>
          <mc:Fallback>
            <w:pict>
              <v:line id="直线 9" o:spid="_x0000_s1026" o:spt="20" style="position:absolute;left:0pt;margin-left:1.4pt;margin-top:10.25pt;height:0pt;width:442.2pt;z-index:-1024;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Kgf+njUAAAA&#10;BwEAAA8AAAAAAAAAAQAgAAAAOAAAAGRycy9kb3ducmV2LnhtbFBLAQIUABQAAAAIAIdO4kAJiRvW&#10;0gEAAJEDAAAOAAAAAAAAAAEAIAAAADkBAABkcnMvZTJvRG9jLnhtbFBLBQYAAAAABgAGAFkBAAB9&#10;BQAAAAA=&#10;">
                <v:fill on="f" focussize="0,0"/>
                <v:stroke weight="2.25pt" color="#FF0000" joinstyle="round"/>
                <v:imagedata o:title=""/>
                <o:lock v:ext="edit" aspectratio="f"/>
              </v:line>
            </w:pict>
          </mc:Fallback>
        </mc:AlternateContent>
      </w:r>
    </w:p>
    <w:p>
      <w:pPr>
        <w:spacing w:line="578" w:lineRule="exact"/>
        <w:jc w:val="center"/>
        <w:rPr>
          <w:rFonts w:hint="eastAsia" w:eastAsia="方正小标宋简体"/>
          <w:bCs/>
          <w:spacing w:val="8"/>
          <w:sz w:val="44"/>
          <w:szCs w:val="44"/>
        </w:rPr>
      </w:pPr>
      <w:r>
        <w:rPr>
          <w:rFonts w:hint="eastAsia" w:eastAsia="方正小标宋简体"/>
          <w:bCs/>
          <w:spacing w:val="8"/>
          <w:sz w:val="44"/>
          <w:szCs w:val="44"/>
        </w:rPr>
        <w:t>鱼峰区人民政府</w:t>
      </w:r>
    </w:p>
    <w:p>
      <w:pPr>
        <w:pStyle w:val="7"/>
        <w:spacing w:after="0" w:line="578" w:lineRule="exact"/>
        <w:jc w:val="center"/>
        <w:rPr>
          <w:rFonts w:hint="eastAsia" w:eastAsia="方正小标宋简体"/>
          <w:bCs/>
          <w:spacing w:val="8"/>
          <w:sz w:val="44"/>
          <w:szCs w:val="44"/>
          <w:lang w:val="en-US" w:eastAsia="zh-CN"/>
        </w:rPr>
      </w:pPr>
      <w:bookmarkStart w:id="0" w:name="_GoBack"/>
      <w:r>
        <w:rPr>
          <w:rFonts w:hint="eastAsia" w:eastAsia="方正小标宋简体"/>
          <w:bCs/>
          <w:spacing w:val="8"/>
          <w:sz w:val="44"/>
          <w:szCs w:val="44"/>
          <w:lang w:val="en-US" w:eastAsia="zh-CN"/>
        </w:rPr>
        <w:t>关于成立广西柳州华浔品味装饰有限公司</w:t>
      </w:r>
    </w:p>
    <w:p>
      <w:pPr>
        <w:pStyle w:val="7"/>
        <w:spacing w:after="0"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窑埠分公司“6·4”一般物体打击</w:t>
      </w:r>
    </w:p>
    <w:p>
      <w:pPr>
        <w:pStyle w:val="7"/>
        <w:spacing w:after="0" w:line="578" w:lineRule="exact"/>
        <w:jc w:val="center"/>
        <w:rPr>
          <w:rFonts w:ascii="楷体_GB2312" w:eastAsia="楷体_GB2312"/>
          <w:color w:val="0070C0"/>
          <w:szCs w:val="32"/>
        </w:rPr>
      </w:pPr>
      <w:r>
        <w:rPr>
          <w:rFonts w:hint="eastAsia" w:eastAsia="方正小标宋简体"/>
          <w:bCs/>
          <w:spacing w:val="8"/>
          <w:sz w:val="44"/>
          <w:szCs w:val="44"/>
          <w:lang w:val="en-US" w:eastAsia="zh-CN"/>
        </w:rPr>
        <w:t>事故调查组的通知</w:t>
      </w:r>
      <w:bookmarkEnd w:id="0"/>
    </w:p>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eastAsia"/>
          <w:color w:val="000000"/>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right="0" w:rightChars="0"/>
        <w:jc w:val="both"/>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各镇人民政府、各街道办事处，区直国家机关各部门，各人民团体，各事业单位：</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2024年6月4日12时17分，在柳州市屏山大道北四巷盛香书邦里3栋2单元4楼402号房内，广西柳州华浔品味装饰有限公司窑埠分公司施工人员在拆除墙体作业过程中墙体倒塌，发生一起物体打击事故，造成1人死亡。根据《生产安全事故报告和调查处理条例》（国务院令第493号）和《柳州市人民政府关于进一步明确生产安全事故调查处理权限的通知》（柳政发〔2013〕57号）的有关规定，鱼峰区人民政府成立广西柳州华浔品味装饰有限公司窑埠分公司“6·4”一般物体打击事故调查组，开展事故调查处理。并以事故调查组名义邀请区纪委监委介入事故调查。事故调查组要按规定时间完成调查任务，并形成事故调查报告报鱼峰区人民政府批复。调查组组成人员如下：</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组  长：吴  捷  副区长</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副组长：李定贤  区应急管理局局长</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成  员：邱  虓  区应急管理局副局长</w:t>
      </w:r>
    </w:p>
    <w:p>
      <w:pPr>
        <w:keepNext w:val="0"/>
        <w:keepLines w:val="0"/>
        <w:pageBreakBefore w:val="0"/>
        <w:widowControl w:val="0"/>
        <w:kinsoku/>
        <w:wordWrap/>
        <w:overflowPunct/>
        <w:topLinePunct w:val="0"/>
        <w:autoSpaceDE/>
        <w:autoSpaceDN/>
        <w:bidi w:val="0"/>
        <w:adjustRightInd/>
        <w:snapToGrid/>
        <w:spacing w:line="578" w:lineRule="exact"/>
        <w:ind w:firstLine="1968" w:firstLineChars="6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陈东磷  区总工会党组成员、副主席</w:t>
      </w:r>
    </w:p>
    <w:p>
      <w:pPr>
        <w:keepNext w:val="0"/>
        <w:keepLines w:val="0"/>
        <w:pageBreakBefore w:val="0"/>
        <w:widowControl w:val="0"/>
        <w:kinsoku/>
        <w:wordWrap/>
        <w:overflowPunct/>
        <w:topLinePunct w:val="0"/>
        <w:autoSpaceDE/>
        <w:autoSpaceDN/>
        <w:bidi w:val="0"/>
        <w:adjustRightInd/>
        <w:snapToGrid/>
        <w:spacing w:line="578" w:lineRule="exact"/>
        <w:ind w:firstLine="1968" w:firstLineChars="6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韦淇亮  区人力资源和社会保障局副局长</w:t>
      </w:r>
    </w:p>
    <w:p>
      <w:pPr>
        <w:keepNext w:val="0"/>
        <w:keepLines w:val="0"/>
        <w:pageBreakBefore w:val="0"/>
        <w:widowControl w:val="0"/>
        <w:kinsoku/>
        <w:wordWrap/>
        <w:overflowPunct/>
        <w:topLinePunct w:val="0"/>
        <w:autoSpaceDE/>
        <w:autoSpaceDN/>
        <w:bidi w:val="0"/>
        <w:adjustRightInd/>
        <w:snapToGrid/>
        <w:spacing w:line="578" w:lineRule="exact"/>
        <w:ind w:firstLine="1968" w:firstLineChars="6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周  长  区住房和城乡建设局副局长</w:t>
      </w:r>
    </w:p>
    <w:p>
      <w:pPr>
        <w:keepNext w:val="0"/>
        <w:keepLines w:val="0"/>
        <w:pageBreakBefore w:val="0"/>
        <w:widowControl w:val="0"/>
        <w:kinsoku/>
        <w:wordWrap/>
        <w:overflowPunct/>
        <w:topLinePunct w:val="0"/>
        <w:autoSpaceDE/>
        <w:autoSpaceDN/>
        <w:bidi w:val="0"/>
        <w:adjustRightInd/>
        <w:snapToGrid/>
        <w:spacing w:line="578" w:lineRule="exact"/>
        <w:ind w:firstLine="1968" w:firstLineChars="6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曾青忠  公安鱼峰分局治安科科员</w:t>
      </w:r>
    </w:p>
    <w:p>
      <w:pPr>
        <w:keepNext w:val="0"/>
        <w:keepLines w:val="0"/>
        <w:pageBreakBefore w:val="0"/>
        <w:widowControl w:val="0"/>
        <w:kinsoku/>
        <w:wordWrap/>
        <w:overflowPunct/>
        <w:topLinePunct w:val="0"/>
        <w:autoSpaceDE/>
        <w:autoSpaceDN/>
        <w:bidi w:val="0"/>
        <w:adjustRightInd/>
        <w:snapToGrid/>
        <w:spacing w:line="578" w:lineRule="exact"/>
        <w:ind w:firstLine="1968" w:firstLineChars="6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曾令龙  箭盘山街道办事处干部</w:t>
      </w:r>
    </w:p>
    <w:p>
      <w:pPr>
        <w:keepNext w:val="0"/>
        <w:keepLines w:val="0"/>
        <w:pageBreakBefore w:val="0"/>
        <w:widowControl w:val="0"/>
        <w:kinsoku/>
        <w:wordWrap/>
        <w:overflowPunct/>
        <w:topLinePunct w:val="0"/>
        <w:autoSpaceDE/>
        <w:autoSpaceDN/>
        <w:bidi w:val="0"/>
        <w:adjustRightInd/>
        <w:snapToGrid/>
        <w:spacing w:line="578" w:lineRule="exact"/>
        <w:ind w:firstLine="1968" w:firstLineChars="600"/>
        <w:textAlignment w:val="auto"/>
        <w:rPr>
          <w:rFonts w:hint="default" w:ascii="Times New Roman" w:hAnsi="Times New Roman" w:eastAsia="仿宋_GB2312" w:cs="Times New Roman"/>
          <w:b w:val="0"/>
          <w:bCs w:val="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吴玉文  区应急管理局科员</w:t>
      </w:r>
    </w:p>
    <w:p>
      <w:pPr>
        <w:keepNext w:val="0"/>
        <w:keepLines w:val="0"/>
        <w:pageBreakBefore w:val="0"/>
        <w:widowControl w:val="0"/>
        <w:kinsoku/>
        <w:wordWrap/>
        <w:overflowPunct/>
        <w:topLinePunct w:val="0"/>
        <w:autoSpaceDE/>
        <w:autoSpaceDN/>
        <w:bidi w:val="0"/>
        <w:adjustRightInd/>
        <w:snapToGrid/>
        <w:spacing w:line="578" w:lineRule="exact"/>
        <w:ind w:firstLine="656" w:firstLineChars="200"/>
        <w:textAlignment w:val="auto"/>
        <w:rPr>
          <w:rFonts w:hint="default" w:ascii="Times New Roman" w:hAnsi="Times New Roman" w:eastAsia="仿宋_GB2312" w:cs="Times New Roman"/>
          <w:b w:val="0"/>
          <w:bCs w:val="0"/>
          <w:color w:val="000000"/>
          <w:spacing w:val="6"/>
          <w:sz w:val="32"/>
          <w:szCs w:val="32"/>
          <w:lang w:val="en-US" w:eastAsia="zh-CN"/>
        </w:rPr>
      </w:pPr>
      <w:r>
        <w:rPr>
          <w:rFonts w:hint="default" w:ascii="Times New Roman" w:hAnsi="Times New Roman" w:eastAsia="仿宋_GB2312" w:cs="Times New Roman"/>
          <w:b w:val="0"/>
          <w:bCs w:val="0"/>
          <w:spacing w:val="6"/>
          <w:sz w:val="32"/>
          <w:szCs w:val="32"/>
          <w:lang w:val="en-US" w:eastAsia="zh-CN"/>
        </w:rPr>
        <w:t>调查组办公室设在区应急管理局，联系人：吴玉文，联系电话：0772-3119611。调查任务完成后，事故调查组自行撤销。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snapToGrid w:val="0"/>
          <w:spacing w:val="6"/>
          <w:kern w:val="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rFonts w:hint="eastAsia" w:ascii="黑体" w:eastAsia="黑体"/>
          <w:spacing w:val="8"/>
          <w:kern w:val="0"/>
          <w:szCs w:val="32"/>
        </w:rPr>
      </w:pPr>
      <w:r>
        <w:rPr>
          <w:snapToGrid w:val="0"/>
          <w:spacing w:val="8"/>
          <w:kern w:val="0"/>
          <w:szCs w:val="32"/>
        </w:rPr>
        <w:t>20</w:t>
      </w:r>
      <w:r>
        <w:rPr>
          <w:rFonts w:hint="eastAsia"/>
          <w:snapToGrid w:val="0"/>
          <w:spacing w:val="8"/>
          <w:kern w:val="0"/>
          <w:szCs w:val="32"/>
          <w:lang w:val="en-US" w:eastAsia="zh-CN"/>
        </w:rPr>
        <w:t>24</w:t>
      </w:r>
      <w:r>
        <w:rPr>
          <w:rFonts w:hint="eastAsia"/>
          <w:snapToGrid w:val="0"/>
          <w:spacing w:val="8"/>
          <w:kern w:val="0"/>
          <w:szCs w:val="32"/>
        </w:rPr>
        <w:t>年</w:t>
      </w:r>
      <w:r>
        <w:rPr>
          <w:rFonts w:hint="eastAsia"/>
          <w:color w:val="000000"/>
          <w:spacing w:val="8"/>
          <w:szCs w:val="32"/>
          <w:lang w:val="en-US" w:eastAsia="zh-CN"/>
        </w:rPr>
        <w:t>6</w:t>
      </w:r>
      <w:r>
        <w:rPr>
          <w:rFonts w:hint="eastAsia"/>
          <w:snapToGrid w:val="0"/>
          <w:spacing w:val="8"/>
          <w:kern w:val="0"/>
          <w:szCs w:val="32"/>
        </w:rPr>
        <w:t>月</w:t>
      </w:r>
      <w:r>
        <w:rPr>
          <w:rFonts w:hint="eastAsia"/>
          <w:snapToGrid w:val="0"/>
          <w:spacing w:val="8"/>
          <w:kern w:val="0"/>
          <w:szCs w:val="32"/>
          <w:lang w:val="en-US" w:eastAsia="zh-CN"/>
        </w:rPr>
        <w:t>7</w:t>
      </w:r>
      <w:r>
        <w:rPr>
          <w:rFonts w:hint="eastAsia"/>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64" w:firstLineChars="200"/>
        <w:textAlignment w:val="auto"/>
        <w:rPr>
          <w:rFonts w:hint="eastAsia"/>
          <w:sz w:val="28"/>
          <w:szCs w:val="28"/>
        </w:rPr>
      </w:pPr>
      <w:r>
        <w:rPr>
          <w:rFonts w:hint="eastAsia" w:ascii="仿宋_GB2312" w:hAnsi="仿宋_GB2312" w:cs="仿宋_GB2312"/>
          <w:spacing w:val="8"/>
          <w:kern w:val="0"/>
          <w:szCs w:val="32"/>
          <w:lang w:eastAsia="zh-CN"/>
        </w:rPr>
        <w:t>（此件公开发布）</w:t>
      </w:r>
    </w:p>
    <w:p>
      <w:pPr>
        <w:keepNext w:val="0"/>
        <w:keepLines w:val="0"/>
        <w:pageBreakBefore w:val="0"/>
        <w:widowControl/>
        <w:kinsoku/>
        <w:wordWrap/>
        <w:overflowPunct/>
        <w:topLinePunct w:val="0"/>
        <w:autoSpaceDE/>
        <w:autoSpaceDN/>
        <w:bidi w:val="0"/>
        <w:adjustRightInd/>
        <w:snapToGrid/>
        <w:spacing w:line="578" w:lineRule="exact"/>
        <w:ind w:firstLine="276" w:firstLineChars="100"/>
        <w:textAlignment w:val="auto"/>
        <w:rPr>
          <w:rFonts w:hint="eastAsia" w:ascii="Times New Roman" w:hAnsi="Times New Roman" w:eastAsia="仿宋_GB2312" w:cs="Times New Roman"/>
          <w:kern w:val="2"/>
          <w:sz w:val="32"/>
          <w:szCs w:val="32"/>
          <w:lang w:val="en-US" w:eastAsia="zh-CN" w:bidi="ar-SA"/>
        </w:rPr>
      </w:pPr>
      <w:r>
        <w:rPr>
          <w:rFonts w:hint="eastAsia"/>
          <w:sz w:val="28"/>
          <w:szCs w:val="28"/>
        </w:rPr>
        <w:t>鱼峰区人民政府办公室</w:t>
      </w: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24</w:t>
      </w:r>
      <w:r>
        <w:rPr>
          <w:rFonts w:hint="eastAsia"/>
          <w:sz w:val="28"/>
          <w:szCs w:val="28"/>
        </w:rPr>
        <w:t>年</w:t>
      </w:r>
      <w:r>
        <w:rPr>
          <w:rFonts w:hint="eastAsia"/>
          <w:sz w:val="28"/>
          <w:szCs w:val="28"/>
          <w:lang w:val="en-US" w:eastAsia="zh-CN"/>
        </w:rPr>
        <w:t>6</w:t>
      </w:r>
      <w:r>
        <w:rPr>
          <w:rFonts w:hint="eastAsia"/>
          <w:sz w:val="28"/>
          <w:szCs w:val="28"/>
        </w:rPr>
        <w:t>月</w:t>
      </w:r>
      <w:r>
        <w:rPr>
          <w:rFonts w:hint="eastAsia"/>
          <w:sz w:val="28"/>
          <w:szCs w:val="28"/>
          <w:lang w:val="en-US" w:eastAsia="zh-CN"/>
        </w:rPr>
        <w:t>7</w:t>
      </w:r>
      <w:r>
        <w:rPr>
          <w:rFonts w:hint="eastAsia"/>
          <w:sz w:val="28"/>
          <w:szCs w:val="28"/>
        </w:rPr>
        <w:t>日印</w: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38"/>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38" o:spid="_x0000_s1026" o:spt="20" style="position:absolute;left:0pt;margin-left:79.4pt;margin-top:714.35pt;height:0pt;width:442.2pt;mso-position-horizontal-relative:page;mso-position-vertical-relative:page;z-index:1024;mso-width-relative:page;mso-height-relative:page;" filled="f" stroked="t" coordsize="21600,21600" o:gfxdata="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lPIOQdoAAAAOAQAADwAAAAAAAAABACAAAAA4AAAAZHJzL2Rvd25yZXYueG1sUEsBAhQAFAAAAAgA&#10;h07iQObItSHUAQAAnAMAAA4AAAAAAAAAAQAgAAAAPwEAAGRycy9lMm9Eb2MueG1sUEsFBgAAAAAG&#10;AAYAWQEAAIU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102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39"/>
                <wp:cNvGraphicFramePr/>
                <a:graphic xmlns:a="http://schemas.openxmlformats.org/drawingml/2006/main">
                  <a:graphicData uri="http://schemas.microsoft.com/office/word/2010/wordprocessingShape">
                    <wps:wsp>
                      <wps:cNvSpPr/>
                      <wps:spPr>
                        <a:xfrm>
                          <a:off x="0" y="0"/>
                          <a:ext cx="5615940" cy="0"/>
                        </a:xfrm>
                        <a:prstGeom prst="line">
                          <a:avLst/>
                        </a:prstGeom>
                        <a:ln w="12700" cap="flat" cmpd="sng">
                          <a:solidFill>
                            <a:srgbClr val="000000"/>
                          </a:solidFill>
                          <a:prstDash val="solid"/>
                          <a:miter/>
                          <a:headEnd type="none" w="med" len="med"/>
                          <a:tailEnd type="none" w="med" len="med"/>
                        </a:ln>
                      </wps:spPr>
                      <wps:bodyPr upright="true"/>
                    </wps:wsp>
                  </a:graphicData>
                </a:graphic>
              </wp:anchor>
            </w:drawing>
          </mc:Choice>
          <mc:Fallback>
            <w:pict>
              <v:line id="直线 39" o:spid="_x0000_s1026" o:spt="20" style="position:absolute;left:0pt;margin-left:79.4pt;margin-top:742.8pt;height:0pt;width:442.2pt;mso-position-horizontal-relative:page;mso-position-vertical-relative:page;z-index:1024;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5ySjNoAAAAOAQAADwAAAAAAAAABACAAAAA4AAAAZHJzL2Rvd25yZXYueG1sUEsBAhQAFAAAAAgA&#10;h07iQFu8d63UAQAAnAMAAA4AAAAAAAAAAQAgAAAAPwEAAGRycy9lMm9Eb2MueG1sUEsFBgAAAAAG&#10;AAYAWQEAAIUFAAAAAA==&#10;">
                <v:fill on="f" focussize="0,0"/>
                <v:stroke weight="1pt" color="#000000" joinstyle="miter"/>
                <v:imagedata o:title=""/>
                <o:lock v:ext="edit" aspectratio="f"/>
              </v:line>
            </w:pict>
          </mc:Fallback>
        </mc:AlternateContent>
      </w:r>
      <w:r>
        <w:rPr>
          <w:rFonts w:hint="eastAsia"/>
          <w:sz w:val="28"/>
          <w:szCs w:val="28"/>
          <w:lang w:eastAsia="zh-CN"/>
        </w:rPr>
        <w:t>发</w:t>
      </w:r>
    </w:p>
    <w:sectPr>
      <w:headerReference r:id="rId3" w:type="default"/>
      <w:footerReference r:id="rId5" w:type="default"/>
      <w:headerReference r:id="rId4" w:type="even"/>
      <w:footerReference r:id="rId6" w:type="even"/>
      <w:pgSz w:w="11907" w:h="16840"/>
      <w:pgMar w:top="2098" w:right="1474" w:bottom="1984" w:left="1588" w:header="851" w:footer="1389" w:gutter="0"/>
      <w:pgNumType w:fmt="decimal"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Verdana">
    <w:altName w:val="DejaVu Sans"/>
    <w:panose1 w:val="020B0604030504040204"/>
    <w:charset w:val="00"/>
    <w:family w:val="swiss"/>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eastAsia="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dnxum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N2fG6bQBAABSAwAADgAAAAAAAAABACAAAAA0AQAAZHJzL2Uyb0Rv&#10;Yy54bWxQSwUGAAAAAAYABgBZAQAAWg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lOnZ60AQAAUg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WZ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aU6dnrQBAABSAwAADgAAAAAAAAABACAAAAA0AQAAZHJzL2Uyb0Rv&#10;Yy54bWxQSwUGAAAAAAYABgBZAQAAWgU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NotTrackMoves/>
  <w:documentProtection w:enforcement="0"/>
  <w:defaultTabStop w:val="420"/>
  <w:evenAndOddHeaders w:val="true"/>
  <w:drawingGridHorizontalSpacing w:val="158"/>
  <w:drawingGridVerticalSpacing w:val="290"/>
  <w:displayHorizontalDrawingGridEvery w:val="1"/>
  <w:displayVerticalDrawingGridEvery w:val="1"/>
  <w:noPunctuationKerning w:val="true"/>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233A0"/>
    <w:rsid w:val="00072F03"/>
    <w:rsid w:val="00171E60"/>
    <w:rsid w:val="002268E7"/>
    <w:rsid w:val="003D6DAB"/>
    <w:rsid w:val="003E34A8"/>
    <w:rsid w:val="00457AF8"/>
    <w:rsid w:val="0047160E"/>
    <w:rsid w:val="00517BBF"/>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9977B5C"/>
    <w:rsid w:val="0E57182E"/>
    <w:rsid w:val="179D56C1"/>
    <w:rsid w:val="1EFF4AA2"/>
    <w:rsid w:val="1F991545"/>
    <w:rsid w:val="1FFF4848"/>
    <w:rsid w:val="2309100C"/>
    <w:rsid w:val="2C2C68A0"/>
    <w:rsid w:val="2D9395E6"/>
    <w:rsid w:val="2DB17CA6"/>
    <w:rsid w:val="2FFF7825"/>
    <w:rsid w:val="31FB34B6"/>
    <w:rsid w:val="37A744AA"/>
    <w:rsid w:val="38107B97"/>
    <w:rsid w:val="3B8233A0"/>
    <w:rsid w:val="3E5338A3"/>
    <w:rsid w:val="3F1D523A"/>
    <w:rsid w:val="3F39722F"/>
    <w:rsid w:val="3FFBD070"/>
    <w:rsid w:val="40F23AF0"/>
    <w:rsid w:val="42C4057F"/>
    <w:rsid w:val="4BEDFB25"/>
    <w:rsid w:val="4F7C65F9"/>
    <w:rsid w:val="4FB76A9E"/>
    <w:rsid w:val="575B04CA"/>
    <w:rsid w:val="5BA40300"/>
    <w:rsid w:val="5F8A53D2"/>
    <w:rsid w:val="6B3B8663"/>
    <w:rsid w:val="6EFB7C50"/>
    <w:rsid w:val="6FEA23DB"/>
    <w:rsid w:val="76FF9FAB"/>
    <w:rsid w:val="777A7978"/>
    <w:rsid w:val="7AA3233F"/>
    <w:rsid w:val="7B4F7CB1"/>
    <w:rsid w:val="7B7D5736"/>
    <w:rsid w:val="7BFB7648"/>
    <w:rsid w:val="7C8758FA"/>
    <w:rsid w:val="7E8E5C60"/>
    <w:rsid w:val="7EFD7899"/>
    <w:rsid w:val="7F5F7C76"/>
    <w:rsid w:val="7FBF7337"/>
    <w:rsid w:val="9F1F703A"/>
    <w:rsid w:val="ADC64380"/>
    <w:rsid w:val="B6FF3CF1"/>
    <w:rsid w:val="BCBE3CA2"/>
    <w:rsid w:val="BEFBD4DB"/>
    <w:rsid w:val="D7F924EF"/>
    <w:rsid w:val="DBFBAA59"/>
    <w:rsid w:val="DDFFA45C"/>
    <w:rsid w:val="E3FF6843"/>
    <w:rsid w:val="EBFE3724"/>
    <w:rsid w:val="EFDDE4DE"/>
    <w:rsid w:val="F62D5F09"/>
    <w:rsid w:val="F76F5E32"/>
    <w:rsid w:val="F7FFC0DE"/>
    <w:rsid w:val="F99794ED"/>
    <w:rsid w:val="F9DEA118"/>
    <w:rsid w:val="FBFFE1B8"/>
    <w:rsid w:val="FD9521FA"/>
    <w:rsid w:val="FDD7E7F2"/>
    <w:rsid w:val="FE750A25"/>
    <w:rsid w:val="FEBE9CF3"/>
    <w:rsid w:val="FFBD3CEC"/>
    <w:rsid w:val="FFC726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qFormat="1" w:uiPriority="99"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qFormat/>
    <w:locked/>
    <w:uiPriority w:val="0"/>
    <w:pPr>
      <w:keepNext/>
      <w:keepLines/>
      <w:spacing w:before="260" w:after="260"/>
      <w:outlineLvl w:val="1"/>
    </w:pPr>
    <w:rPr>
      <w:rFonts w:ascii="Arial" w:hAnsi="Arial" w:eastAsia="黑体"/>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rPr>
      <w:sz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8"/>
    <w:qFormat/>
    <w:uiPriority w:val="99"/>
    <w:pPr>
      <w:spacing w:after="120" w:line="480" w:lineRule="auto"/>
    </w:p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locked/>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page number"/>
    <w:qFormat/>
    <w:uiPriority w:val="99"/>
    <w:rPr>
      <w:rFonts w:cs="Times New Roman"/>
    </w:rPr>
  </w:style>
  <w:style w:type="character" w:styleId="13">
    <w:name w:val="Emphasis"/>
    <w:basedOn w:val="11"/>
    <w:qFormat/>
    <w:locked/>
    <w:uiPriority w:val="20"/>
    <w:rPr>
      <w:i/>
      <w:iCs/>
    </w:rPr>
  </w:style>
  <w:style w:type="paragraph" w:customStyle="1" w:styleId="14">
    <w:name w:val="正文A"/>
    <w:basedOn w:val="1"/>
    <w:qFormat/>
    <w:uiPriority w:val="0"/>
    <w:pPr>
      <w:ind w:left="210" w:leftChars="100" w:right="100" w:rightChars="100"/>
    </w:pPr>
    <w:rPr>
      <w:rFonts w:ascii="微软雅黑" w:hAnsi="微软雅黑" w:eastAsia="微软雅黑"/>
      <w:sz w:val="24"/>
    </w:rPr>
  </w:style>
  <w:style w:type="character" w:customStyle="1" w:styleId="15">
    <w:name w:val="正文文本 Char"/>
    <w:link w:val="2"/>
    <w:semiHidden/>
    <w:qFormat/>
    <w:uiPriority w:val="99"/>
    <w:rPr>
      <w:rFonts w:eastAsia="仿宋_GB2312"/>
      <w:sz w:val="32"/>
      <w:szCs w:val="24"/>
    </w:rPr>
  </w:style>
  <w:style w:type="character" w:customStyle="1" w:styleId="16">
    <w:name w:val="页脚 Char"/>
    <w:link w:val="5"/>
    <w:semiHidden/>
    <w:qFormat/>
    <w:uiPriority w:val="99"/>
    <w:rPr>
      <w:rFonts w:eastAsia="仿宋_GB2312"/>
      <w:sz w:val="18"/>
      <w:szCs w:val="18"/>
    </w:rPr>
  </w:style>
  <w:style w:type="character" w:customStyle="1" w:styleId="17">
    <w:name w:val="页眉 Char"/>
    <w:link w:val="6"/>
    <w:semiHidden/>
    <w:qFormat/>
    <w:uiPriority w:val="99"/>
    <w:rPr>
      <w:rFonts w:eastAsia="仿宋_GB2312"/>
      <w:sz w:val="18"/>
      <w:szCs w:val="18"/>
    </w:rPr>
  </w:style>
  <w:style w:type="character" w:customStyle="1" w:styleId="18">
    <w:name w:val="正文文本 2 Char"/>
    <w:link w:val="7"/>
    <w:semiHidden/>
    <w:qFormat/>
    <w:uiPriority w:val="99"/>
    <w:rPr>
      <w:rFonts w:eastAsia="仿宋_GB2312"/>
      <w:sz w:val="32"/>
      <w:szCs w:val="24"/>
    </w:rPr>
  </w:style>
  <w:style w:type="paragraph" w:customStyle="1" w:styleId="19">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20">
    <w:name w:val="NormalCharacter"/>
    <w:semiHidden/>
    <w:qFormat/>
    <w:uiPriority w:val="0"/>
  </w:style>
  <w:style w:type="paragraph" w:customStyle="1" w:styleId="21">
    <w:name w:val="BodyText1I2"/>
    <w:basedOn w:val="22"/>
    <w:qFormat/>
    <w:uiPriority w:val="0"/>
    <w:pPr>
      <w:ind w:firstLine="420" w:firstLineChars="200"/>
    </w:pPr>
  </w:style>
  <w:style w:type="paragraph" w:customStyle="1" w:styleId="22">
    <w:name w:val="BodyTextIndent"/>
    <w:basedOn w:val="1"/>
    <w:qFormat/>
    <w:uiPriority w:val="0"/>
    <w:pPr>
      <w:spacing w:after="120"/>
      <w:ind w:left="420" w:leftChars="200"/>
    </w:pPr>
  </w:style>
  <w:style w:type="paragraph" w:customStyle="1" w:styleId="23">
    <w:name w:val="明显引用1"/>
    <w:next w:val="1"/>
    <w:qFormat/>
    <w:uiPriority w:val="0"/>
    <w:pPr>
      <w:wordWrap w:val="0"/>
      <w:spacing w:before="360" w:after="360"/>
      <w:ind w:left="950" w:right="950"/>
      <w:jc w:val="center"/>
    </w:pPr>
    <w:rPr>
      <w:rFonts w:ascii="Times New Roman" w:hAnsi="Times New Roman" w:eastAsia="宋体" w:cs="Times New Roman"/>
      <w:i/>
      <w:iCs/>
      <w:sz w:val="21"/>
      <w:szCs w:val="21"/>
      <w:lang w:val="en-US" w:eastAsia="zh-CN" w:bidi="ar-SA"/>
    </w:rPr>
  </w:style>
  <w:style w:type="character" w:customStyle="1" w:styleId="24">
    <w:name w:val="16"/>
    <w:qFormat/>
    <w:uiPriority w:val="0"/>
    <w:rPr>
      <w:rFonts w:hint="default" w:ascii="Times New Roman" w:hAnsi="Times New Roman" w:cs="Times New Roman"/>
      <w:b/>
      <w:bCs/>
    </w:rPr>
  </w:style>
  <w:style w:type="paragraph" w:customStyle="1" w:styleId="25">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5</TotalTime>
  <ScaleCrop>false</ScaleCrop>
  <LinksUpToDate>false</LinksUpToDate>
  <CharactersWithSpaces>5116</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2019-07-22T06:41:00Z</dcterms:created>
  <dc:creator>Administrator</dc:creator>
  <cp:lastModifiedBy>阿鱼</cp:lastModifiedBy>
  <cp:lastPrinted>2024-06-25T12:21:19Z</cp:lastPrinted>
  <dcterms:modified xsi:type="dcterms:W3CDTF">2024-06-25T12:24:11Z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