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方正小标宋简体" w:eastAsia="方正小标宋简体"/>
          <w:color w:val="FF0000"/>
          <w:spacing w:val="20"/>
          <w:w w:val="90"/>
          <w:sz w:val="96"/>
          <w:szCs w:val="96"/>
        </w:rPr>
      </w:pPr>
      <w:bookmarkStart w:id="0" w:name="_GoBack"/>
      <w:bookmarkEnd w:id="0"/>
    </w:p>
    <w:p>
      <w:pPr>
        <w:spacing w:line="400" w:lineRule="exact"/>
        <w:ind w:firstLine="155" w:firstLineChars="49"/>
        <w:jc w:val="center"/>
        <w:rPr>
          <w:rFonts w:ascii="仿宋_GB2312"/>
          <w:color w:val="000000"/>
          <w:position w:val="6"/>
          <w:szCs w:val="32"/>
        </w:rPr>
      </w:pPr>
      <w:r>
        <w:rPr>
          <w:rFonts w:hint="eastAsia" w:ascii="仿宋_GB2312"/>
          <w:color w:val="000000"/>
          <w:position w:val="6"/>
          <w:szCs w:val="32"/>
        </w:rPr>
        <w:t>鱼政发〔</w:t>
      </w:r>
      <w:r>
        <w:rPr>
          <w:rFonts w:ascii="仿宋_GB2312"/>
          <w:color w:val="000000"/>
          <w:position w:val="6"/>
          <w:szCs w:val="32"/>
        </w:rPr>
        <w:t>20</w:t>
      </w:r>
      <w:r>
        <w:rPr>
          <w:rFonts w:hint="eastAsia" w:ascii="仿宋_GB2312"/>
          <w:color w:val="000000"/>
          <w:position w:val="6"/>
          <w:szCs w:val="32"/>
          <w:lang w:val="en-US" w:eastAsia="zh-CN"/>
        </w:rPr>
        <w:t>24</w:t>
      </w:r>
      <w:r>
        <w:rPr>
          <w:rFonts w:hint="eastAsia" w:ascii="仿宋_GB2312"/>
          <w:color w:val="000000"/>
          <w:position w:val="6"/>
          <w:szCs w:val="32"/>
        </w:rPr>
        <w:t>〕</w:t>
      </w:r>
      <w:r>
        <w:rPr>
          <w:rFonts w:hint="eastAsia" w:ascii="仿宋_GB2312"/>
          <w:color w:val="000000"/>
          <w:position w:val="6"/>
          <w:szCs w:val="32"/>
          <w:lang w:val="en-US" w:eastAsia="zh-CN"/>
        </w:rPr>
        <w:t>1</w:t>
      </w:r>
      <w:r>
        <w:rPr>
          <w:rFonts w:hint="eastAsia" w:ascii="仿宋_GB2312"/>
          <w:color w:val="000000"/>
          <w:position w:val="6"/>
          <w:szCs w:val="32"/>
        </w:rPr>
        <w:t>号</w:t>
      </w:r>
    </w:p>
    <w:p>
      <w:pPr>
        <w:spacing w:line="800" w:lineRule="exact"/>
        <w:jc w:val="center"/>
        <w:rPr>
          <w:snapToGrid w:val="0"/>
          <w:kern w:val="0"/>
          <w:szCs w:val="32"/>
        </w:rPr>
      </w:pPr>
    </w:p>
    <w:p>
      <w:pPr>
        <w:spacing w:line="578" w:lineRule="exact"/>
        <w:jc w:val="center"/>
        <w:rPr>
          <w:rFonts w:hint="eastAsia" w:eastAsia="方正小标宋简体"/>
          <w:bCs/>
          <w:spacing w:val="8"/>
          <w:sz w:val="44"/>
          <w:szCs w:val="44"/>
        </w:rPr>
      </w:pPr>
      <w:r>
        <w:rPr>
          <w:rFonts w:hint="eastAsia" w:eastAsia="方正小标宋简体"/>
          <w:bCs/>
          <w:spacing w:val="8"/>
          <w:sz w:val="44"/>
          <w:szCs w:val="44"/>
        </w:rPr>
        <w:t>鱼峰区人民政府</w:t>
      </w:r>
    </w:p>
    <w:p>
      <w:pPr>
        <w:pStyle w:val="7"/>
        <w:spacing w:after="0" w:line="578" w:lineRule="exact"/>
        <w:jc w:val="center"/>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关于下达2024年区级为民办实事</w:t>
      </w:r>
    </w:p>
    <w:p>
      <w:pPr>
        <w:pStyle w:val="7"/>
        <w:spacing w:after="0" w:line="578" w:lineRule="exact"/>
        <w:jc w:val="center"/>
        <w:rPr>
          <w:rFonts w:ascii="楷体_GB2312" w:eastAsia="楷体_GB2312"/>
          <w:color w:val="0070C0"/>
          <w:szCs w:val="32"/>
        </w:rPr>
      </w:pPr>
      <w:r>
        <w:rPr>
          <w:rFonts w:hint="eastAsia" w:eastAsia="方正小标宋简体"/>
          <w:bCs/>
          <w:spacing w:val="8"/>
          <w:sz w:val="44"/>
          <w:szCs w:val="44"/>
          <w:lang w:val="en-US" w:eastAsia="zh-CN"/>
        </w:rPr>
        <w:t>工作任务的通知</w:t>
      </w:r>
    </w:p>
    <w:p>
      <w:pPr>
        <w:keepNext w:val="0"/>
        <w:keepLines w:val="0"/>
        <w:pageBreakBefore w:val="0"/>
        <w:widowControl w:val="0"/>
        <w:kinsoku/>
        <w:wordWrap/>
        <w:overflowPunct/>
        <w:topLinePunct w:val="0"/>
        <w:autoSpaceDE w:val="0"/>
        <w:autoSpaceDN w:val="0"/>
        <w:bidi w:val="0"/>
        <w:adjustRightInd w:val="0"/>
        <w:snapToGrid/>
        <w:spacing w:line="550" w:lineRule="exact"/>
        <w:textAlignment w:val="auto"/>
        <w:rPr>
          <w:rFonts w:hint="eastAsia"/>
          <w:spacing w:val="8"/>
          <w:kern w:val="0"/>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color w:val="000000"/>
          <w:spacing w:val="8"/>
          <w:szCs w:val="32"/>
          <w:lang w:val="en-US" w:eastAsia="zh-CN"/>
        </w:rPr>
      </w:pPr>
      <w:r>
        <w:rPr>
          <w:rFonts w:hint="eastAsia"/>
          <w:color w:val="000000"/>
          <w:spacing w:val="8"/>
          <w:szCs w:val="32"/>
          <w:lang w:val="en-US" w:eastAsia="zh-CN"/>
        </w:rPr>
        <w:t>各镇人民政府，各街道办事处，区直国家机关各部门，各人民团体，各事业单位：</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为切实做好2024年为民办实事工作，确保2024年鱼峰区为民办实事任务全面完成，现将任务分解下达（见附件）并提出如下要求：</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ascii="黑体" w:hAnsi="黑体" w:eastAsia="黑体" w:cs="黑体"/>
          <w:color w:val="000000"/>
          <w:spacing w:val="8"/>
          <w:szCs w:val="32"/>
          <w:lang w:val="en-US" w:eastAsia="zh-CN"/>
        </w:rPr>
      </w:pPr>
      <w:r>
        <w:rPr>
          <w:rFonts w:hint="eastAsia" w:ascii="黑体" w:hAnsi="黑体" w:eastAsia="黑体" w:cs="黑体"/>
          <w:color w:val="000000"/>
          <w:spacing w:val="8"/>
          <w:szCs w:val="32"/>
          <w:lang w:val="en-US" w:eastAsia="zh-CN"/>
        </w:rPr>
        <w:t>一、加强领导，明确责任，确保项目顺利实施</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各牵头部门要加强对所承办的为民办实事工作的组织领导，实行主要领导负总责，分管领导具体抓的工作责任制，将承办的事项纳入本部门年度工作计划，制订切实可行的实施方案，明确工作进度，明确牵头部门和责任部门的职责，确保各项目标任务有人管、有人抓，不缺项、不漏项，建立牵头部门与责任部门的工作协调机制，共同研究制定好实施方案，并按照实施方案分工合作，共同完成目标任务。</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ascii="黑体" w:hAnsi="黑体" w:eastAsia="黑体" w:cs="黑体"/>
          <w:color w:val="000000"/>
          <w:spacing w:val="8"/>
          <w:szCs w:val="32"/>
          <w:lang w:val="en-US" w:eastAsia="zh-CN"/>
        </w:rPr>
      </w:pPr>
      <w:r>
        <w:rPr>
          <w:rFonts w:hint="eastAsia" w:ascii="黑体" w:hAnsi="黑体" w:eastAsia="黑体" w:cs="黑体"/>
          <w:color w:val="000000"/>
          <w:spacing w:val="8"/>
          <w:szCs w:val="32"/>
          <w:lang w:val="en-US" w:eastAsia="zh-CN"/>
        </w:rPr>
        <w:t>二、跟踪督查，定期通报，确保项目落到实处</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区委区政府督查和绩效考评办公室要对为民办实事工作开展持续跟踪督查、督办，定期检查和通报进展情况。</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2024年鱼峰区为民办10项实事工作任务。各牵头部门要在每月5日前将为民办实事项目的进展情况报送区政府办507办公室（智慧鱼峰发给政府办唐琳，联系电话：3163280），直至项目全部完成。</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ascii="黑体" w:hAnsi="黑体" w:eastAsia="黑体" w:cs="黑体"/>
          <w:color w:val="000000"/>
          <w:spacing w:val="8"/>
          <w:szCs w:val="32"/>
          <w:lang w:val="en-US" w:eastAsia="zh-CN"/>
        </w:rPr>
      </w:pPr>
      <w:r>
        <w:rPr>
          <w:rFonts w:hint="eastAsia" w:ascii="黑体" w:hAnsi="黑体" w:eastAsia="黑体" w:cs="黑体"/>
          <w:color w:val="000000"/>
          <w:spacing w:val="8"/>
          <w:szCs w:val="32"/>
          <w:lang w:val="en-US" w:eastAsia="zh-CN"/>
        </w:rPr>
        <w:t>三、加强监督，专项考核，确保项目全面完成</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定期公布各项实事办理进展情况，让为民办实事项目全过程接受监督。将为民办实事目标任务纳入各部门的年度绩效考核指标，具体考核办法由区委区政府督查绩效办制定，年底将进行专项检查验收和绩效考评。</w:t>
      </w:r>
    </w:p>
    <w:p>
      <w:pPr>
        <w:keepNext w:val="0"/>
        <w:keepLines w:val="0"/>
        <w:pageBreakBefore w:val="0"/>
        <w:widowControl w:val="0"/>
        <w:kinsoku/>
        <w:wordWrap/>
        <w:overflowPunct/>
        <w:topLinePunct w:val="0"/>
        <w:autoSpaceDE/>
        <w:autoSpaceDN/>
        <w:bidi w:val="0"/>
        <w:adjustRightInd/>
        <w:snapToGrid/>
        <w:spacing w:line="550"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snapToGrid w:val="0"/>
          <w:spacing w:val="8"/>
          <w:kern w:val="0"/>
          <w:szCs w:val="32"/>
        </w:rPr>
      </w:pPr>
      <w:r>
        <w:rPr>
          <w:rFonts w:hint="eastAsia" w:ascii="黑体" w:hAnsi="黑体" w:eastAsia="黑体" w:cs="黑体"/>
          <w:snapToGrid w:val="0"/>
          <w:spacing w:val="8"/>
          <w:kern w:val="0"/>
          <w:szCs w:val="32"/>
          <w:lang w:val="en-US" w:eastAsia="zh-CN"/>
        </w:rPr>
        <w:t>附件</w:t>
      </w:r>
      <w:r>
        <w:rPr>
          <w:rFonts w:hint="eastAsia"/>
          <w:snapToGrid w:val="0"/>
          <w:spacing w:val="8"/>
          <w:kern w:val="0"/>
          <w:szCs w:val="32"/>
          <w:lang w:val="en-US" w:eastAsia="zh-CN"/>
        </w:rPr>
        <w:t>：2024年鱼峰区为民办实事工作任务分解表</w:t>
      </w:r>
    </w:p>
    <w:p>
      <w:pPr>
        <w:keepNext w:val="0"/>
        <w:keepLines w:val="0"/>
        <w:pageBreakBefore w:val="0"/>
        <w:widowControl w:val="0"/>
        <w:kinsoku/>
        <w:wordWrap/>
        <w:overflowPunct/>
        <w:topLinePunct w:val="0"/>
        <w:autoSpaceDE/>
        <w:autoSpaceDN/>
        <w:bidi w:val="0"/>
        <w:adjustRightInd/>
        <w:snapToGrid/>
        <w:spacing w:line="550"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50"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50" w:lineRule="exact"/>
        <w:ind w:firstLine="4980" w:firstLineChars="1500"/>
        <w:textAlignment w:val="auto"/>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50" w:lineRule="exact"/>
        <w:ind w:firstLine="4980" w:firstLineChars="1500"/>
        <w:textAlignment w:val="auto"/>
        <w:rPr>
          <w:rFonts w:hint="eastAsia" w:ascii="黑体" w:eastAsia="黑体"/>
          <w:spacing w:val="8"/>
          <w:kern w:val="0"/>
          <w:szCs w:val="32"/>
        </w:rPr>
      </w:pPr>
      <w:r>
        <w:rPr>
          <w:snapToGrid w:val="0"/>
          <w:spacing w:val="8"/>
          <w:kern w:val="0"/>
          <w:szCs w:val="32"/>
        </w:rPr>
        <w:t>20</w:t>
      </w:r>
      <w:r>
        <w:rPr>
          <w:rFonts w:hint="eastAsia"/>
          <w:snapToGrid w:val="0"/>
          <w:spacing w:val="8"/>
          <w:kern w:val="0"/>
          <w:szCs w:val="32"/>
          <w:lang w:val="en-US" w:eastAsia="zh-CN"/>
        </w:rPr>
        <w:t>24</w:t>
      </w:r>
      <w:r>
        <w:rPr>
          <w:rFonts w:hint="eastAsia"/>
          <w:snapToGrid w:val="0"/>
          <w:spacing w:val="8"/>
          <w:kern w:val="0"/>
          <w:szCs w:val="32"/>
        </w:rPr>
        <w:t>年</w:t>
      </w:r>
      <w:r>
        <w:rPr>
          <w:rFonts w:hint="eastAsia"/>
          <w:color w:val="000000"/>
          <w:spacing w:val="8"/>
          <w:szCs w:val="32"/>
          <w:lang w:val="en-US" w:eastAsia="zh-CN"/>
        </w:rPr>
        <w:t>1</w:t>
      </w:r>
      <w:r>
        <w:rPr>
          <w:rFonts w:hint="eastAsia"/>
          <w:snapToGrid w:val="0"/>
          <w:spacing w:val="8"/>
          <w:kern w:val="0"/>
          <w:szCs w:val="32"/>
        </w:rPr>
        <w:t>月</w:t>
      </w:r>
      <w:r>
        <w:rPr>
          <w:rFonts w:hint="eastAsia"/>
          <w:snapToGrid w:val="0"/>
          <w:spacing w:val="8"/>
          <w:kern w:val="0"/>
          <w:szCs w:val="32"/>
          <w:lang w:val="en-US" w:eastAsia="zh-CN"/>
        </w:rPr>
        <w:t>24</w:t>
      </w:r>
      <w:r>
        <w:rPr>
          <w:rFonts w:hint="eastAsia"/>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eastAsia="仿宋_GB2312"/>
          <w:spacing w:val="8"/>
          <w:kern w:val="0"/>
          <w:szCs w:val="32"/>
          <w:lang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keepNext w:val="0"/>
        <w:keepLines w:val="0"/>
        <w:pageBreakBefore w:val="0"/>
        <w:widowControl/>
        <w:kinsoku/>
        <w:wordWrap/>
        <w:overflowPunct/>
        <w:topLinePunct w:val="0"/>
        <w:autoSpaceDE/>
        <w:autoSpaceDN/>
        <w:bidi w:val="0"/>
        <w:adjustRightInd/>
        <w:snapToGrid/>
        <w:spacing w:line="578" w:lineRule="exact"/>
        <w:ind w:firstLine="276" w:firstLineChars="100"/>
        <w:textAlignment w:val="auto"/>
        <w:rPr>
          <w:rFonts w:hint="eastAsia" w:ascii="Times New Roman" w:hAnsi="Times New Roman" w:eastAsia="仿宋_GB2312" w:cs="Times New Roman"/>
          <w:kern w:val="2"/>
          <w:sz w:val="32"/>
          <w:szCs w:val="32"/>
          <w:lang w:val="en-US" w:eastAsia="zh-CN" w:bidi="ar-SA"/>
        </w:rPr>
      </w:pPr>
      <w:r>
        <w:rPr>
          <w:rFonts w:hint="eastAsia"/>
          <w:sz w:val="28"/>
          <w:szCs w:val="28"/>
        </w:rPr>
        <w:t>鱼峰区人民政府办公室</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24</w:t>
      </w:r>
      <w:r>
        <w:rPr>
          <w:rFonts w:hint="eastAsia"/>
          <w:sz w:val="28"/>
          <w:szCs w:val="28"/>
        </w:rPr>
        <w:t>日印</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3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8"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IEl3OPtAQAA5wMAAA4AAAAAAAAAAQAgAAAAKQEAAGRycy9lMm9Eb2MueG1sUEsFBgAA&#10;AAAGAAYAWQEAAIg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9"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CN1ZIQ7gEAAOcDAAAOAAAAAAAAAAEAIAAAACkBAABkcnMvZTJvRG9jLnhtbFBLBQYA&#10;AAAABgAGAFkBAACJBQAAAAA=&#10;">
                <v:fill on="f" focussize="0,0"/>
                <v:stroke weight="1pt" color="#000000" joinstyle="miter"/>
                <v:imagedata o:title=""/>
                <o:lock v:ext="edit" aspectratio="f"/>
              </v:line>
            </w:pict>
          </mc:Fallback>
        </mc:AlternateContent>
      </w:r>
      <w:r>
        <w:rPr>
          <w:rFonts w:hint="eastAsia"/>
          <w:sz w:val="28"/>
          <w:szCs w:val="28"/>
          <w:lang w:eastAsia="zh-CN"/>
        </w:rPr>
        <w:t>发</w:t>
      </w:r>
    </w:p>
    <w:sectPr>
      <w:headerReference r:id="rId3" w:type="default"/>
      <w:footerReference r:id="rId5" w:type="default"/>
      <w:headerReference r:id="rId4" w:type="even"/>
      <w:footerReference r:id="rId6" w:type="even"/>
      <w:pgSz w:w="11907" w:h="16840"/>
      <w:pgMar w:top="2098" w:right="1474" w:bottom="1984" w:left="1588" w:header="851" w:footer="1389" w:gutter="0"/>
      <w:pgNumType w:fmt="decimal"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280" w:firstLineChars="10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9977B5C"/>
    <w:rsid w:val="0E57182E"/>
    <w:rsid w:val="179D56C1"/>
    <w:rsid w:val="1F991545"/>
    <w:rsid w:val="1FFF4848"/>
    <w:rsid w:val="2309100C"/>
    <w:rsid w:val="2C2C68A0"/>
    <w:rsid w:val="2DB17CA6"/>
    <w:rsid w:val="31FB34B6"/>
    <w:rsid w:val="37A744AA"/>
    <w:rsid w:val="38107B97"/>
    <w:rsid w:val="3B8233A0"/>
    <w:rsid w:val="3F1D523A"/>
    <w:rsid w:val="3FFBD070"/>
    <w:rsid w:val="40F23AF0"/>
    <w:rsid w:val="42C4057F"/>
    <w:rsid w:val="4BEDFB25"/>
    <w:rsid w:val="4F7C65F9"/>
    <w:rsid w:val="4FB76A9E"/>
    <w:rsid w:val="575B04CA"/>
    <w:rsid w:val="5BA40300"/>
    <w:rsid w:val="5DDC0680"/>
    <w:rsid w:val="5F8A53D2"/>
    <w:rsid w:val="6B3B8663"/>
    <w:rsid w:val="6EFB7C50"/>
    <w:rsid w:val="6FEA23DB"/>
    <w:rsid w:val="76FF9FAB"/>
    <w:rsid w:val="777A7978"/>
    <w:rsid w:val="7AA3233F"/>
    <w:rsid w:val="7B4F7CB1"/>
    <w:rsid w:val="7B7D5736"/>
    <w:rsid w:val="7BFB7648"/>
    <w:rsid w:val="7C8758FA"/>
    <w:rsid w:val="7E8E5C60"/>
    <w:rsid w:val="7EFD7899"/>
    <w:rsid w:val="7F5F7C76"/>
    <w:rsid w:val="B6FF3CF1"/>
    <w:rsid w:val="B9FB5F84"/>
    <w:rsid w:val="E3FF6843"/>
    <w:rsid w:val="EBFE3724"/>
    <w:rsid w:val="F62D5F09"/>
    <w:rsid w:val="F76F5E32"/>
    <w:rsid w:val="F7FFC0DE"/>
    <w:rsid w:val="F9DEA118"/>
    <w:rsid w:val="FBFFE1B8"/>
    <w:rsid w:val="FDD7E7F2"/>
    <w:rsid w:val="FE750A25"/>
    <w:rsid w:val="FFBD3CEC"/>
    <w:rsid w:val="FFC726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iPriority="99"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locked/>
    <w:uiPriority w:val="0"/>
    <w:pPr>
      <w:keepNext/>
      <w:keepLines/>
      <w:spacing w:before="260" w:after="260"/>
      <w:outlineLvl w:val="1"/>
    </w:pPr>
    <w:rPr>
      <w:rFonts w:ascii="Arial" w:hAnsi="Arial" w:eastAsia="黑体"/>
      <w:b/>
      <w:bCs/>
      <w:sz w:val="32"/>
      <w:szCs w:val="32"/>
    </w:rPr>
  </w:style>
  <w:style w:type="paragraph" w:styleId="2">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qFormat/>
    <w:uiPriority w:val="99"/>
    <w:rPr>
      <w:sz w:val="3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8"/>
    <w:qFormat/>
    <w:uiPriority w:val="99"/>
    <w:pPr>
      <w:spacing w:after="120" w:line="480" w:lineRule="auto"/>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locked/>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qFormat/>
    <w:uiPriority w:val="99"/>
    <w:rPr>
      <w:rFonts w:cs="Times New Roman"/>
    </w:rPr>
  </w:style>
  <w:style w:type="character" w:styleId="13">
    <w:name w:val="Emphasis"/>
    <w:basedOn w:val="11"/>
    <w:qFormat/>
    <w:locked/>
    <w:uiPriority w:val="20"/>
    <w:rPr>
      <w:i/>
      <w:iCs/>
    </w:rPr>
  </w:style>
  <w:style w:type="paragraph" w:customStyle="1" w:styleId="14">
    <w:name w:val="正文A"/>
    <w:basedOn w:val="1"/>
    <w:qFormat/>
    <w:uiPriority w:val="0"/>
    <w:pPr>
      <w:ind w:left="210" w:leftChars="100" w:right="100" w:rightChars="100"/>
    </w:pPr>
    <w:rPr>
      <w:rFonts w:ascii="微软雅黑" w:hAnsi="微软雅黑" w:eastAsia="微软雅黑"/>
      <w:sz w:val="24"/>
    </w:rPr>
  </w:style>
  <w:style w:type="character" w:customStyle="1" w:styleId="15">
    <w:name w:val="正文文本 Char"/>
    <w:link w:val="4"/>
    <w:semiHidden/>
    <w:qFormat/>
    <w:uiPriority w:val="99"/>
    <w:rPr>
      <w:rFonts w:eastAsia="仿宋_GB2312"/>
      <w:sz w:val="32"/>
      <w:szCs w:val="24"/>
    </w:rPr>
  </w:style>
  <w:style w:type="character" w:customStyle="1" w:styleId="16">
    <w:name w:val="页脚 Char"/>
    <w:link w:val="5"/>
    <w:semiHidden/>
    <w:qFormat/>
    <w:uiPriority w:val="99"/>
    <w:rPr>
      <w:rFonts w:eastAsia="仿宋_GB2312"/>
      <w:sz w:val="18"/>
      <w:szCs w:val="18"/>
    </w:rPr>
  </w:style>
  <w:style w:type="character" w:customStyle="1" w:styleId="17">
    <w:name w:val="页眉 Char"/>
    <w:link w:val="6"/>
    <w:semiHidden/>
    <w:qFormat/>
    <w:uiPriority w:val="99"/>
    <w:rPr>
      <w:rFonts w:eastAsia="仿宋_GB2312"/>
      <w:sz w:val="18"/>
      <w:szCs w:val="18"/>
    </w:rPr>
  </w:style>
  <w:style w:type="character" w:customStyle="1" w:styleId="18">
    <w:name w:val="正文文本 2 Char"/>
    <w:link w:val="7"/>
    <w:semiHidden/>
    <w:qFormat/>
    <w:uiPriority w:val="99"/>
    <w:rPr>
      <w:rFonts w:eastAsia="仿宋_GB2312"/>
      <w:sz w:val="32"/>
      <w:szCs w:val="24"/>
    </w:rPr>
  </w:style>
  <w:style w:type="paragraph" w:customStyle="1" w:styleId="19">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20">
    <w:name w:val="NormalCharacter"/>
    <w:semiHidden/>
    <w:qFormat/>
    <w:uiPriority w:val="0"/>
  </w:style>
  <w:style w:type="paragraph" w:customStyle="1" w:styleId="21">
    <w:name w:val="BodyText1I2"/>
    <w:basedOn w:val="22"/>
    <w:qFormat/>
    <w:uiPriority w:val="0"/>
    <w:pPr>
      <w:ind w:firstLine="420" w:firstLineChars="200"/>
    </w:pPr>
  </w:style>
  <w:style w:type="paragraph" w:customStyle="1" w:styleId="22">
    <w:name w:val="BodyTextIndent"/>
    <w:basedOn w:val="1"/>
    <w:qFormat/>
    <w:uiPriority w:val="0"/>
    <w:pPr>
      <w:spacing w:after="120"/>
      <w:ind w:left="420" w:leftChars="200"/>
    </w:pPr>
  </w:style>
  <w:style w:type="paragraph" w:customStyle="1" w:styleId="23">
    <w:name w:val="明显引用1"/>
    <w:next w:val="1"/>
    <w:qFormat/>
    <w:uiPriority w:val="0"/>
    <w:pPr>
      <w:wordWrap w:val="0"/>
      <w:spacing w:before="360" w:after="360"/>
      <w:ind w:left="950" w:right="950"/>
      <w:jc w:val="center"/>
    </w:pPr>
    <w:rPr>
      <w:rFonts w:ascii="Times New Roman" w:hAnsi="Times New Roman" w:eastAsia="宋体" w:cs="Times New Roman"/>
      <w:i/>
      <w:iCs/>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14</TotalTime>
  <ScaleCrop>false</ScaleCrop>
  <LinksUpToDate>false</LinksUpToDate>
  <CharactersWithSpaces>5116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2019-07-19T14:41:00Z</dcterms:created>
  <dc:creator>Administrator</dc:creator>
  <cp:lastModifiedBy>ちひろ</cp:lastModifiedBy>
  <cp:lastPrinted>2024-01-24T10:07:00Z</cp:lastPrinted>
  <dcterms:modified xsi:type="dcterms:W3CDTF">2024-02-19T02:05:11Z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5FF1279AD17D4FF18301550F04EF63B1_12</vt:lpwstr>
  </property>
</Properties>
</file>