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8" w:lineRule="exact"/>
        <w:ind w:left="0" w:leftChars="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鱼峰区2023年耕地地力保护补贴项目</w:t>
      </w:r>
    </w:p>
    <w:p>
      <w:pPr>
        <w:keepNext w:val="0"/>
        <w:keepLines w:val="0"/>
        <w:pageBreakBefore w:val="0"/>
        <w:kinsoku/>
        <w:wordWrap/>
        <w:overflowPunct/>
        <w:topLinePunct w:val="0"/>
        <w:autoSpaceDE/>
        <w:autoSpaceDN/>
        <w:bidi w:val="0"/>
        <w:adjustRightInd/>
        <w:snapToGrid/>
        <w:spacing w:line="578" w:lineRule="exact"/>
        <w:ind w:left="0" w:leftChars="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实施工作方案</w:t>
      </w:r>
    </w:p>
    <w:p>
      <w:pPr>
        <w:keepNext w:val="0"/>
        <w:keepLines w:val="0"/>
        <w:pageBreakBefore w:val="0"/>
        <w:kinsoku/>
        <w:wordWrap/>
        <w:overflowPunct/>
        <w:topLinePunct w:val="0"/>
        <w:autoSpaceDE/>
        <w:autoSpaceDN/>
        <w:bidi w:val="0"/>
        <w:adjustRightInd/>
        <w:snapToGrid/>
        <w:spacing w:line="578" w:lineRule="exact"/>
        <w:ind w:left="0" w:leftChars="0"/>
        <w:jc w:val="center"/>
        <w:textAlignment w:val="auto"/>
        <w:rPr>
          <w:rFonts w:cs="仿宋_GB2312"/>
          <w:color w:val="000000"/>
          <w:szCs w:val="32"/>
        </w:rPr>
      </w:pP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szCs w:val="32"/>
        </w:rPr>
        <w:t>根据自治区农业农村厅、财政厅《关于做好2023年耕地地力保护补贴项目实施工作的通知》（桂农厅发</w:t>
      </w:r>
      <w:r>
        <w:rPr>
          <w:rFonts w:hint="default" w:ascii="Times New Roman" w:hAnsi="Times New Roman" w:cs="Times New Roman"/>
          <w:kern w:val="0"/>
          <w:szCs w:val="32"/>
        </w:rPr>
        <w:t>〔2022〕</w:t>
      </w:r>
      <w:r>
        <w:rPr>
          <w:rFonts w:hint="default" w:ascii="Times New Roman" w:hAnsi="Times New Roman" w:cs="Times New Roman"/>
          <w:szCs w:val="32"/>
        </w:rPr>
        <w:t>163号）和柳州市农业农村局、市财政局《关于做好柳州市2023年耕地地力保护补贴工作的通知》（柳农通字</w:t>
      </w:r>
      <w:r>
        <w:rPr>
          <w:rFonts w:hint="default" w:ascii="Times New Roman" w:hAnsi="Times New Roman" w:cs="Times New Roman"/>
          <w:kern w:val="0"/>
          <w:szCs w:val="32"/>
        </w:rPr>
        <w:t>〔2023〕8</w:t>
      </w:r>
      <w:r>
        <w:rPr>
          <w:rFonts w:hint="default" w:ascii="Times New Roman" w:hAnsi="Times New Roman" w:cs="Times New Roman"/>
          <w:szCs w:val="32"/>
        </w:rPr>
        <w:t>号）文件精神</w:t>
      </w:r>
      <w:r>
        <w:rPr>
          <w:rStyle w:val="10"/>
          <w:rFonts w:hint="default" w:ascii="Times New Roman" w:hAnsi="Times New Roman" w:cs="Times New Roman"/>
          <w:b w:val="0"/>
          <w:bCs w:val="0"/>
          <w:color w:val="000000"/>
          <w:szCs w:val="32"/>
          <w:shd w:val="clear" w:color="auto" w:fill="FFFFFF"/>
        </w:rPr>
        <w:t>，为确保按时完成2023年耕地地力保护补贴资金的发放工作，</w:t>
      </w:r>
      <w:r>
        <w:rPr>
          <w:rFonts w:hint="default" w:ascii="Times New Roman" w:hAnsi="Times New Roman" w:cs="Times New Roman"/>
          <w:color w:val="000000"/>
          <w:szCs w:val="32"/>
        </w:rPr>
        <w:t>结合我区实际，制定本方案。</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一、总体要求</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color w:val="000000" w:themeColor="text1"/>
          <w:szCs w:val="32"/>
          <w14:textFill>
            <w14:solidFill>
              <w14:schemeClr w14:val="tx1"/>
            </w14:solidFill>
          </w14:textFill>
        </w:rPr>
        <w:t>深入贯彻落实习近平总书记关于耕地保护的重要论述，落实自治区党委、政府关于全面推行耕地保护田长制工作要求，进一步压实各级党委和政府保护耕地的主体责任，坚决遏制耕地“非农化”，严格管控耕地“非粮化”，切实保障国家粮食安全。根据《自治区农业农村厅自治区财政厅关于做好2023年耕地地力保护补贴项目实施工作的通知》（桂农厅发〔2022〕163号）要求，</w:t>
      </w:r>
      <w:r>
        <w:rPr>
          <w:rFonts w:hint="default" w:ascii="Times New Roman" w:hAnsi="Times New Roman" w:cs="Times New Roman"/>
          <w:szCs w:val="32"/>
        </w:rPr>
        <w:t>2023年，耕地地力保护补贴对象、范围、依据、标准和补贴资金发放的方式方法等内容和要求仍然按照2016年经自治区人民政府审定的《广西壮族自治区</w:t>
      </w:r>
      <w:r>
        <w:rPr>
          <w:rFonts w:hint="default" w:ascii="Times New Roman" w:hAnsi="Times New Roman" w:cs="Times New Roman"/>
        </w:rPr>
        <w:fldChar w:fldCharType="begin"/>
      </w:r>
      <w:r>
        <w:rPr>
          <w:rFonts w:hint="default" w:ascii="Times New Roman" w:hAnsi="Times New Roman" w:cs="Times New Roman"/>
        </w:rPr>
        <w:instrText xml:space="preserve"> HYPERLINK "http://www.zgsxzs.com/industry/1070.html" \t "_blank" </w:instrText>
      </w:r>
      <w:r>
        <w:rPr>
          <w:rFonts w:hint="default" w:ascii="Times New Roman" w:hAnsi="Times New Roman" w:cs="Times New Roman"/>
        </w:rPr>
        <w:fldChar w:fldCharType="separate"/>
      </w:r>
      <w:r>
        <w:rPr>
          <w:rFonts w:hint="default" w:ascii="Times New Roman" w:hAnsi="Times New Roman" w:cs="Times New Roman"/>
          <w:szCs w:val="32"/>
        </w:rPr>
        <w:t>农业</w:t>
      </w:r>
      <w:r>
        <w:rPr>
          <w:rFonts w:hint="default" w:ascii="Times New Roman" w:hAnsi="Times New Roman" w:cs="Times New Roman"/>
          <w:szCs w:val="32"/>
        </w:rPr>
        <w:fldChar w:fldCharType="end"/>
      </w:r>
      <w:r>
        <w:rPr>
          <w:rFonts w:hint="default" w:ascii="Times New Roman" w:hAnsi="Times New Roman" w:cs="Times New Roman"/>
          <w:szCs w:val="32"/>
        </w:rPr>
        <w:t>三项补贴改革方案》（桂财农〔2016〕94号</w:t>
      </w:r>
      <w:r>
        <w:rPr>
          <w:rFonts w:hint="eastAsia" w:ascii="Times New Roman" w:hAnsi="Times New Roman" w:cs="Times New Roman"/>
          <w:szCs w:val="32"/>
          <w:lang w:eastAsia="zh-CN"/>
        </w:rPr>
        <w:t>）</w:t>
      </w:r>
      <w:r>
        <w:rPr>
          <w:rFonts w:hint="default" w:ascii="Times New Roman" w:hAnsi="Times New Roman" w:cs="Times New Roman"/>
          <w:szCs w:val="32"/>
        </w:rPr>
        <w:t>执行。各镇、各有关街道和区相关单位要认真学习领会有关文件精神，严格按照文件要求抓紧组织实施，力争2023年6月20日前完成补贴资金的发放工作，确保政策落实到位。</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二、责任分工</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（一）责任主体。</w:t>
      </w:r>
      <w:r>
        <w:rPr>
          <w:rFonts w:hint="default" w:ascii="Times New Roman" w:hAnsi="Times New Roman" w:cs="Times New Roman"/>
          <w:szCs w:val="32"/>
        </w:rPr>
        <w:t>根据2016年经自治区人民政府审核同意印发的《广西壮族自治区</w:t>
      </w:r>
      <w:r>
        <w:rPr>
          <w:rFonts w:hint="default" w:ascii="Times New Roman" w:hAnsi="Times New Roman" w:cs="Times New Roman"/>
        </w:rPr>
        <w:fldChar w:fldCharType="begin"/>
      </w:r>
      <w:r>
        <w:rPr>
          <w:rFonts w:hint="default" w:ascii="Times New Roman" w:hAnsi="Times New Roman" w:cs="Times New Roman"/>
        </w:rPr>
        <w:instrText xml:space="preserve"> HYPERLINK "http://www.zgsxzs.com/industry/1070.html" \t "_blank" </w:instrText>
      </w:r>
      <w:r>
        <w:rPr>
          <w:rFonts w:hint="default" w:ascii="Times New Roman" w:hAnsi="Times New Roman" w:cs="Times New Roman"/>
        </w:rPr>
        <w:fldChar w:fldCharType="separate"/>
      </w:r>
      <w:r>
        <w:rPr>
          <w:rFonts w:hint="default" w:ascii="Times New Roman" w:hAnsi="Times New Roman" w:cs="Times New Roman"/>
          <w:szCs w:val="32"/>
        </w:rPr>
        <w:t>农业</w:t>
      </w:r>
      <w:r>
        <w:rPr>
          <w:rFonts w:hint="default" w:ascii="Times New Roman" w:hAnsi="Times New Roman" w:cs="Times New Roman"/>
          <w:szCs w:val="32"/>
        </w:rPr>
        <w:fldChar w:fldCharType="end"/>
      </w:r>
      <w:r>
        <w:rPr>
          <w:rFonts w:hint="default" w:ascii="Times New Roman" w:hAnsi="Times New Roman" w:cs="Times New Roman"/>
          <w:szCs w:val="32"/>
        </w:rPr>
        <w:t>三项补贴改革方案》（桂财农〔2016〕94号)要求，区人民政府作为此项工作的责任主体，对本区域内的耕地地力保护补贴项目实施全面负责，区农业农村局、区财政局主要负责制定印发年度项目实施方案、审批补贴标准和资金分配方案，协调组织核实补贴面积、兑付资金、监督检查及信访等工作。各镇人民政府、五里亭街道办事处、白莲街道办事处负责辖区内补贴面积的申报、核实和张榜公示、信息的审核和录入及补贴工作的培训、总结、汇总上报工作等。</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（二）农业农村部门。</w:t>
      </w:r>
      <w:r>
        <w:rPr>
          <w:rFonts w:hint="default" w:ascii="Times New Roman" w:hAnsi="Times New Roman" w:cs="Times New Roman"/>
          <w:szCs w:val="32"/>
        </w:rPr>
        <w:t>牵头会商区财政部门制定年度补贴项目实施工作方案并报同级人民政府审批；会同各镇、白莲、五里亭街道做好农户基础数据采集、审核、汇总、分析，测算补贴标准，向同级财政部门提供补贴面积基础数据及资金分配方案等工作；牵头做好补贴项目实施绩效评价、信访受理、总结等工作；配合财政部门开展补贴工作的培训、检查指导等。</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（三）财政部门。</w:t>
      </w:r>
      <w:r>
        <w:rPr>
          <w:rFonts w:hint="default" w:ascii="Times New Roman" w:hAnsi="Times New Roman" w:cs="Times New Roman"/>
          <w:szCs w:val="32"/>
        </w:rPr>
        <w:t>负责补贴资金的拨付、兑付情况审核、旬报等工作；负责补贴资金监督管理,严格执行专账管理，配合行业部门开展补贴工作的培训、资金检查补贴政策绩效考核工作；配合农业农村部门制定年度补贴资金分配方案并报同级人民政府审批，配合农业农村部门受理信访工作等。</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各部门要充分认识落实补贴政策的重要性，做好统筹协调，落实责任，密切配合，在工作落实中遇到的问题，要及时报告区人民政府和上级主管部门。对因推卸责任影响政策落实到位的，将严格依法依规问责。</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bCs/>
          <w:szCs w:val="32"/>
        </w:rPr>
        <w:t>三、</w:t>
      </w:r>
      <w:r>
        <w:rPr>
          <w:rFonts w:hint="default" w:ascii="Times New Roman" w:hAnsi="Times New Roman" w:eastAsia="黑体" w:cs="Times New Roman"/>
          <w:color w:val="000000"/>
          <w:szCs w:val="32"/>
        </w:rPr>
        <w:t>项目实施要求</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各职责部门要严格按照实施方案要求，规范补贴面积的登记、审核、公示、资金拨付和发放等程序，重点落实好以下工作：</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（一）补贴对象。</w:t>
      </w:r>
      <w:r>
        <w:rPr>
          <w:rFonts w:hint="default" w:ascii="Times New Roman" w:hAnsi="Times New Roman" w:cs="Times New Roman"/>
          <w:szCs w:val="32"/>
        </w:rPr>
        <w:t>补贴对象为全区所有拥有耕地承包权且实地种植符合规定农作物的农户和承包国有农场耕地的农场职工。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国有农场职工补贴对象为已与农场签订了耕地承包协议的农场职工。职工与农场签订的耕地承包协议必须上报备案，作为补贴发放的凭据。</w:t>
      </w:r>
    </w:p>
    <w:p>
      <w:pPr>
        <w:keepNext w:val="0"/>
        <w:keepLines w:val="0"/>
        <w:pageBreakBefore w:val="0"/>
        <w:tabs>
          <w:tab w:val="left" w:pos="709"/>
        </w:tabs>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农户已流转给企业、合作社、家庭农场、种植大户等经营主体的耕地，补贴资金仍直接发放给承包耕地的农户，由农场自己经营耕种或流转给非本农场职工的种植大户、农业企业等的耕地，不给予此项补贴。</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kern w:val="0"/>
          <w:szCs w:val="32"/>
        </w:rPr>
        <w:t>（二）补贴依据。</w:t>
      </w:r>
      <w:r>
        <w:rPr>
          <w:rFonts w:hint="default" w:ascii="Times New Roman" w:hAnsi="Times New Roman" w:cs="Times New Roman"/>
          <w:kern w:val="0"/>
          <w:szCs w:val="32"/>
        </w:rPr>
        <w:t>根据自治区《</w:t>
      </w:r>
      <w:r>
        <w:rPr>
          <w:rFonts w:hint="default" w:ascii="Times New Roman" w:hAnsi="Times New Roman" w:cs="Times New Roman"/>
          <w:szCs w:val="32"/>
        </w:rPr>
        <w:t>广西壮族自治区</w:t>
      </w:r>
      <w:r>
        <w:rPr>
          <w:rFonts w:hint="default" w:ascii="Times New Roman" w:hAnsi="Times New Roman" w:cs="Times New Roman"/>
        </w:rPr>
        <w:fldChar w:fldCharType="begin"/>
      </w:r>
      <w:r>
        <w:rPr>
          <w:rFonts w:hint="default" w:ascii="Times New Roman" w:hAnsi="Times New Roman" w:cs="Times New Roman"/>
        </w:rPr>
        <w:instrText xml:space="preserve"> HYPERLINK "http://www.zgsxzs.com/industry/1070.html" \t "_blank" </w:instrText>
      </w:r>
      <w:r>
        <w:rPr>
          <w:rFonts w:hint="default" w:ascii="Times New Roman" w:hAnsi="Times New Roman" w:cs="Times New Roman"/>
        </w:rPr>
        <w:fldChar w:fldCharType="separate"/>
      </w:r>
      <w:r>
        <w:rPr>
          <w:rFonts w:hint="default" w:ascii="Times New Roman" w:hAnsi="Times New Roman" w:cs="Times New Roman"/>
          <w:szCs w:val="32"/>
        </w:rPr>
        <w:t>农业</w:t>
      </w:r>
      <w:r>
        <w:rPr>
          <w:rFonts w:hint="default" w:ascii="Times New Roman" w:hAnsi="Times New Roman" w:cs="Times New Roman"/>
          <w:szCs w:val="32"/>
        </w:rPr>
        <w:fldChar w:fldCharType="end"/>
      </w:r>
      <w:r>
        <w:rPr>
          <w:rFonts w:hint="default" w:ascii="Times New Roman" w:hAnsi="Times New Roman" w:cs="Times New Roman"/>
          <w:szCs w:val="32"/>
        </w:rPr>
        <w:t>三项补贴</w:t>
      </w:r>
      <w:r>
        <w:rPr>
          <w:rFonts w:hint="default" w:ascii="Times New Roman" w:hAnsi="Times New Roman" w:cs="Times New Roman"/>
          <w:kern w:val="0"/>
          <w:szCs w:val="32"/>
        </w:rPr>
        <w:t>改革方案》（桂财农〔2016〕94号)要求，全区统一以农村土地承包经营权确权登记面积为依据。对本镇（街道）因各种原因尚未确权到户的耕地，可仍按上年补贴依据给予登记和补贴。未确权登记的国有农场职工补贴面积仍可继续按承包面积作为基础确定补贴面积。</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（三）</w:t>
      </w:r>
      <w:r>
        <w:rPr>
          <w:rFonts w:hint="default" w:ascii="Times New Roman" w:hAnsi="Times New Roman" w:eastAsia="楷体_GB2312" w:cs="Times New Roman"/>
          <w:b/>
          <w:bCs/>
          <w:szCs w:val="32"/>
        </w:rPr>
        <w:t>补贴标准。</w:t>
      </w:r>
      <w:r>
        <w:rPr>
          <w:rFonts w:hint="default" w:ascii="Times New Roman" w:hAnsi="Times New Roman" w:cs="Times New Roman"/>
          <w:szCs w:val="32"/>
        </w:rPr>
        <w:t>根据2022年自治区下达我区的耕地地力保护补贴资金总量和我区核减后确定的农户补贴面积测算出补贴标准，</w:t>
      </w:r>
      <w:r>
        <w:rPr>
          <w:rFonts w:hint="default" w:ascii="Times New Roman" w:hAnsi="Times New Roman" w:cs="Times New Roman"/>
          <w:kern w:val="0"/>
          <w:szCs w:val="32"/>
        </w:rPr>
        <w:t>全区实行统一的补贴标准。</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eastAsia="楷体_GB2312" w:cs="Times New Roman"/>
          <w:b/>
          <w:bCs/>
          <w:szCs w:val="32"/>
        </w:rPr>
        <w:t>（四）补贴范围。</w:t>
      </w:r>
      <w:r>
        <w:rPr>
          <w:rFonts w:hint="default" w:ascii="Times New Roman" w:hAnsi="Times New Roman" w:cs="Times New Roman"/>
          <w:szCs w:val="32"/>
        </w:rPr>
        <w:t>已被非农征用、退耕还林（还草）、挖塘养鱼、畜禽养殖、发展林果业、绿化景观建设、成片粮田转为设施农业用地等已改变用途的耕地，以及撂荒一年（含）以上地、占补平衡中“补”的耕地质量未能通过验收确认的耕地</w:t>
      </w:r>
      <w:r>
        <w:rPr>
          <w:rFonts w:hint="default" w:ascii="Times New Roman" w:hAnsi="Times New Roman" w:cs="Times New Roman"/>
          <w:color w:val="000000"/>
          <w:szCs w:val="32"/>
        </w:rPr>
        <w:t>不属于补贴范围</w:t>
      </w:r>
      <w:r>
        <w:rPr>
          <w:rFonts w:hint="default" w:ascii="Times New Roman" w:hAnsi="Times New Roman" w:cs="Times New Roman"/>
          <w:szCs w:val="32"/>
        </w:rPr>
        <w:t>。</w:t>
      </w:r>
      <w:r>
        <w:rPr>
          <w:rFonts w:hint="default" w:ascii="Times New Roman" w:hAnsi="Times New Roman" w:cs="Times New Roman"/>
          <w:spacing w:val="15"/>
          <w:szCs w:val="32"/>
          <w:shd w:val="clear" w:color="auto" w:fill="FFFFFF"/>
        </w:rPr>
        <w:t>符合补贴条件的是一年生草本作物：如所有粮油作物、蔬菜瓜类、甘蔗、木薯、麻、草莓、西瓜、临时性食用菌简易棚、一年生中草药等。</w:t>
      </w:r>
      <w:r>
        <w:rPr>
          <w:rFonts w:hint="default" w:ascii="Times New Roman" w:hAnsi="Times New Roman" w:cs="Times New Roman"/>
          <w:color w:val="000000"/>
          <w:szCs w:val="32"/>
        </w:rPr>
        <w:t>多年生及木本的植物：葡萄、百香果、火龙果、香蕉、柑橘类、桑树、茶叶、多年生中药材和花卉等不予以补贴。享受补贴的农户应承担耕地保护责任，做到耕地不撂荒、不改变用途、地力不降低。</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eastAsia="楷体_GB2312" w:cs="Times New Roman"/>
          <w:b/>
          <w:bCs/>
          <w:szCs w:val="32"/>
        </w:rPr>
      </w:pPr>
      <w:r>
        <w:rPr>
          <w:rFonts w:hint="default" w:ascii="Times New Roman" w:hAnsi="Times New Roman" w:eastAsia="楷体_GB2312" w:cs="Times New Roman"/>
          <w:b/>
          <w:bCs/>
          <w:szCs w:val="32"/>
        </w:rPr>
        <w:t>（五）工作实施步骤。</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1.工作部署培训（时间：2023年2月20日至2023年3月20日）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bCs/>
          <w:kern w:val="0"/>
          <w:szCs w:val="32"/>
        </w:rPr>
        <w:t>各镇人民政府、五里亭街道办事处、</w:t>
      </w:r>
      <w:r>
        <w:rPr>
          <w:rFonts w:hint="default" w:ascii="Times New Roman" w:hAnsi="Times New Roman" w:cs="Times New Roman"/>
          <w:szCs w:val="32"/>
        </w:rPr>
        <w:t>白莲街道办事处</w:t>
      </w:r>
      <w:r>
        <w:rPr>
          <w:rFonts w:hint="default" w:ascii="Times New Roman" w:hAnsi="Times New Roman" w:cs="Times New Roman"/>
          <w:bCs/>
          <w:kern w:val="0"/>
          <w:szCs w:val="32"/>
        </w:rPr>
        <w:t>制定工作实施方案，并及时进行动员部署、宣传及相关培训工作。</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32"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lang w:val="en-US" w:eastAsia="zh-CN"/>
        </w:rPr>
        <w:t>2.</w:t>
      </w:r>
      <w:r>
        <w:rPr>
          <w:rFonts w:hint="eastAsia" w:ascii="仿宋_GB2312" w:hAnsi="仿宋_GB2312" w:eastAsia="仿宋_GB2312" w:cs="仿宋_GB2312"/>
          <w:b/>
          <w:bCs/>
          <w:szCs w:val="32"/>
        </w:rPr>
        <w:t>补贴面积申报（时间：2023年3月20日至2023年4月20日）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由各镇人民政府、</w:t>
      </w:r>
      <w:r>
        <w:rPr>
          <w:rFonts w:hint="default" w:ascii="Times New Roman" w:hAnsi="Times New Roman" w:cs="Times New Roman"/>
          <w:bCs/>
          <w:kern w:val="0"/>
          <w:szCs w:val="32"/>
        </w:rPr>
        <w:t>五里亭街道办事处、</w:t>
      </w:r>
      <w:r>
        <w:rPr>
          <w:rFonts w:hint="default" w:ascii="Times New Roman" w:hAnsi="Times New Roman" w:cs="Times New Roman"/>
          <w:szCs w:val="32"/>
        </w:rPr>
        <w:t>白莲街道办事处组织村委（农工商）负责补贴面积申报工作，以屯（队）为单位，组织农户（农场职工）填报“鱼峰区2023年耕地地力保护补贴面积申报表（附件1）”，由农户（农场职工）签字，经村委（农工商）、镇政府（街道办事处）审核盖章确认后，由镇人民政府、街道办事处将数据录入补贴系统。</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b/>
          <w:bCs/>
          <w:szCs w:val="32"/>
        </w:rPr>
      </w:pPr>
      <w:r>
        <w:rPr>
          <w:rFonts w:hint="eastAsia" w:ascii="仿宋_GB2312" w:hAnsi="仿宋_GB2312" w:eastAsia="仿宋_GB2312" w:cs="仿宋_GB2312"/>
          <w:b/>
          <w:bCs/>
          <w:szCs w:val="32"/>
          <w:lang w:val="en-US" w:eastAsia="zh-CN"/>
        </w:rPr>
        <w:t>3.</w:t>
      </w:r>
      <w:r>
        <w:rPr>
          <w:rFonts w:hint="eastAsia" w:ascii="仿宋_GB2312" w:hAnsi="仿宋_GB2312" w:eastAsia="仿宋_GB2312" w:cs="仿宋_GB2312"/>
          <w:b/>
          <w:bCs/>
          <w:szCs w:val="32"/>
        </w:rPr>
        <w:t>补贴面积核实公示、</w:t>
      </w:r>
      <w:r>
        <w:rPr>
          <w:rFonts w:hint="eastAsia" w:ascii="仿宋_GB2312" w:hAnsi="仿宋_GB2312" w:eastAsia="仿宋_GB2312" w:cs="仿宋_GB2312"/>
          <w:b/>
          <w:bCs/>
          <w:kern w:val="0"/>
          <w:szCs w:val="32"/>
        </w:rPr>
        <w:t>汇总上报</w:t>
      </w:r>
      <w:r>
        <w:rPr>
          <w:rFonts w:hint="eastAsia" w:ascii="仿宋_GB2312" w:hAnsi="仿宋_GB2312" w:eastAsia="仿宋_GB2312" w:cs="仿宋_GB2312"/>
          <w:b/>
          <w:bCs/>
          <w:szCs w:val="32"/>
        </w:rPr>
        <w:t>（时间：2023年4月20日至2023年5月10日）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由各镇</w:t>
      </w:r>
      <w:bookmarkStart w:id="0" w:name="_GoBack"/>
      <w:bookmarkEnd w:id="0"/>
      <w:r>
        <w:rPr>
          <w:rFonts w:hint="eastAsia" w:ascii="Times New Roman" w:hAnsi="Times New Roman" w:cs="Times New Roman"/>
          <w:szCs w:val="32"/>
          <w:lang w:eastAsia="zh-CN"/>
        </w:rPr>
        <w:t>人民政府</w:t>
      </w:r>
      <w:r>
        <w:rPr>
          <w:rFonts w:hint="default" w:ascii="Times New Roman" w:hAnsi="Times New Roman" w:cs="Times New Roman"/>
          <w:szCs w:val="32"/>
        </w:rPr>
        <w:t>、</w:t>
      </w:r>
      <w:r>
        <w:rPr>
          <w:rFonts w:hint="default" w:ascii="Times New Roman" w:hAnsi="Times New Roman" w:cs="Times New Roman"/>
          <w:bCs/>
          <w:kern w:val="0"/>
          <w:szCs w:val="32"/>
        </w:rPr>
        <w:t>五里亭</w:t>
      </w:r>
      <w:r>
        <w:rPr>
          <w:rFonts w:hint="default" w:ascii="Times New Roman" w:hAnsi="Times New Roman" w:cs="Times New Roman"/>
          <w:szCs w:val="32"/>
        </w:rPr>
        <w:t>街道办事处、白莲街道办事处负责</w:t>
      </w:r>
      <w:r>
        <w:rPr>
          <w:rFonts w:hint="default" w:ascii="Times New Roman" w:hAnsi="Times New Roman" w:cs="Times New Roman"/>
          <w:bCs/>
          <w:kern w:val="0"/>
          <w:szCs w:val="32"/>
        </w:rPr>
        <w:t>对各村（农工商）上报的数据进行实地审核核实，核实后分小组张榜公示，</w:t>
      </w:r>
      <w:r>
        <w:rPr>
          <w:rFonts w:hint="default" w:ascii="Times New Roman" w:hAnsi="Times New Roman" w:cs="Times New Roman"/>
          <w:szCs w:val="32"/>
        </w:rPr>
        <w:t>通过“一卡通管理系统”生成每个村组的农民补贴情况公示表</w:t>
      </w:r>
      <w:r>
        <w:rPr>
          <w:rFonts w:hint="default" w:ascii="Times New Roman" w:hAnsi="Times New Roman" w:cs="Times New Roman"/>
          <w:color w:val="000000"/>
          <w:spacing w:val="15"/>
          <w:szCs w:val="32"/>
          <w:shd w:val="clear" w:color="auto" w:fill="FFFFFF"/>
        </w:rPr>
        <w:t>（包括农户姓名、补贴面积、核减面积等内容）</w:t>
      </w:r>
      <w:r>
        <w:rPr>
          <w:rFonts w:hint="default" w:ascii="Times New Roman" w:hAnsi="Times New Roman" w:cs="Times New Roman"/>
          <w:szCs w:val="32"/>
        </w:rPr>
        <w:t>，并填写“关于鱼峰区2023年耕地地力保护补贴面积的公示（附件2）”加盖镇人民政府（街道办事处）公章后，由镇人民政府、</w:t>
      </w:r>
      <w:r>
        <w:rPr>
          <w:rFonts w:hint="default" w:ascii="Times New Roman" w:hAnsi="Times New Roman" w:cs="Times New Roman"/>
          <w:bCs/>
          <w:kern w:val="0"/>
          <w:szCs w:val="32"/>
        </w:rPr>
        <w:t>五里亭</w:t>
      </w:r>
      <w:r>
        <w:rPr>
          <w:rFonts w:hint="default" w:ascii="Times New Roman" w:hAnsi="Times New Roman" w:cs="Times New Roman"/>
          <w:szCs w:val="32"/>
        </w:rPr>
        <w:t>街道办事处、白莲街道办事处组织人员在村委</w:t>
      </w:r>
      <w:r>
        <w:rPr>
          <w:rFonts w:hint="default" w:ascii="Times New Roman" w:hAnsi="Times New Roman" w:cs="Times New Roman"/>
          <w:bCs/>
          <w:kern w:val="0"/>
          <w:szCs w:val="32"/>
        </w:rPr>
        <w:t>（农工商）</w:t>
      </w:r>
      <w:r>
        <w:rPr>
          <w:rFonts w:hint="default" w:ascii="Times New Roman" w:hAnsi="Times New Roman" w:cs="Times New Roman"/>
          <w:szCs w:val="32"/>
        </w:rPr>
        <w:t>公示栏及村屯醒目位置公示，公示时间7天。公示期间出现的异议，镇人民政府（街道办事处）应及时进行核实和调整。公示无异议后，以镇人民政府（街道办事处）正式文件（附件3）呈报区农业农村局、财政局审核。</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4.补贴面积审核（时间：2023年5月10日至2023年5月30日）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bCs/>
          <w:kern w:val="0"/>
          <w:szCs w:val="32"/>
        </w:rPr>
        <w:t>区农业农村局</w:t>
      </w:r>
      <w:r>
        <w:rPr>
          <w:rFonts w:hint="default" w:ascii="Times New Roman" w:hAnsi="Times New Roman" w:cs="Times New Roman"/>
          <w:szCs w:val="32"/>
        </w:rPr>
        <w:t>负责牵头，会同区财政局，区自然资源局、区统计局等部门对各镇（</w:t>
      </w:r>
      <w:r>
        <w:rPr>
          <w:rFonts w:hint="default" w:ascii="Times New Roman" w:hAnsi="Times New Roman" w:cs="Times New Roman"/>
          <w:bCs/>
          <w:szCs w:val="32"/>
        </w:rPr>
        <w:t>街道办事处）</w:t>
      </w:r>
      <w:r>
        <w:rPr>
          <w:rFonts w:hint="default" w:ascii="Times New Roman" w:hAnsi="Times New Roman" w:cs="Times New Roman"/>
          <w:szCs w:val="32"/>
        </w:rPr>
        <w:t>上报补贴数据进行审核抽查。按每个镇（街道）随机抽取1-2个村，每个村抽取5-10个农户进行抽查，若发现问题，要及时通知镇政府（街道办事处）重新核实、公示，并在系统中进行修改。</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kern w:val="0"/>
          <w:szCs w:val="32"/>
        </w:rPr>
        <w:t>5.</w:t>
      </w:r>
      <w:r>
        <w:rPr>
          <w:rFonts w:hint="eastAsia" w:ascii="仿宋_GB2312" w:hAnsi="仿宋_GB2312" w:eastAsia="仿宋_GB2312" w:cs="仿宋_GB2312"/>
          <w:b/>
          <w:bCs/>
          <w:szCs w:val="32"/>
        </w:rPr>
        <w:t>补贴标准报审和批复（时间：2023年5月30日至2023年6月10日）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color w:val="000000"/>
          <w:kern w:val="0"/>
          <w:szCs w:val="32"/>
        </w:rPr>
      </w:pPr>
      <w:r>
        <w:rPr>
          <w:rFonts w:hint="default" w:ascii="Times New Roman" w:hAnsi="Times New Roman" w:cs="Times New Roman"/>
          <w:bCs/>
          <w:kern w:val="0"/>
          <w:szCs w:val="32"/>
        </w:rPr>
        <w:t>各镇（街道办事处）的补贴面积通过审核后，由区农业农村局汇总并测算全区补贴标准，会同区财政局共同制定补贴资金分配方案，联合行文报区人民政府审定，</w:t>
      </w:r>
      <w:r>
        <w:rPr>
          <w:rFonts w:hint="default" w:ascii="Times New Roman" w:hAnsi="Times New Roman" w:cs="Times New Roman"/>
          <w:szCs w:val="32"/>
        </w:rPr>
        <w:t>补贴资金分配方案通过区人民政府审核同意后，区农业农村局、财政局</w:t>
      </w:r>
      <w:r>
        <w:rPr>
          <w:rFonts w:hint="default" w:ascii="Times New Roman" w:hAnsi="Times New Roman" w:cs="Times New Roman"/>
          <w:bCs/>
          <w:kern w:val="0"/>
          <w:szCs w:val="32"/>
        </w:rPr>
        <w:t>对各镇（街道办事处）的补贴面积和补贴资金给予书面批复。各镇（街道办事处）在收到补贴面积批复文件后在系统上录入补贴标准,并以</w:t>
      </w:r>
      <w:r>
        <w:rPr>
          <w:rFonts w:hint="default" w:ascii="Times New Roman" w:hAnsi="Times New Roman" w:cs="Times New Roman"/>
          <w:color w:val="000000"/>
          <w:kern w:val="0"/>
          <w:szCs w:val="32"/>
        </w:rPr>
        <w:t>镇人民政府（</w:t>
      </w:r>
      <w:r>
        <w:rPr>
          <w:rFonts w:hint="default" w:ascii="Times New Roman" w:hAnsi="Times New Roman" w:cs="Times New Roman"/>
          <w:bCs/>
          <w:kern w:val="0"/>
          <w:szCs w:val="32"/>
        </w:rPr>
        <w:t>街道办事处）</w:t>
      </w:r>
      <w:r>
        <w:rPr>
          <w:rFonts w:hint="default" w:ascii="Times New Roman" w:hAnsi="Times New Roman" w:cs="Times New Roman"/>
          <w:color w:val="000000"/>
          <w:kern w:val="0"/>
          <w:szCs w:val="32"/>
        </w:rPr>
        <w:t>名义，</w:t>
      </w:r>
      <w:r>
        <w:rPr>
          <w:rFonts w:hint="default" w:ascii="Times New Roman" w:hAnsi="Times New Roman" w:cs="Times New Roman"/>
          <w:bCs/>
          <w:kern w:val="0"/>
          <w:szCs w:val="32"/>
        </w:rPr>
        <w:t>给每个村打印张贴补贴标准和资金</w:t>
      </w:r>
      <w:r>
        <w:rPr>
          <w:rFonts w:hint="default" w:ascii="Times New Roman" w:hAnsi="Times New Roman" w:cs="Times New Roman"/>
          <w:bCs/>
          <w:spacing w:val="6"/>
          <w:kern w:val="0"/>
          <w:szCs w:val="32"/>
        </w:rPr>
        <w:t>发放的公告，</w:t>
      </w:r>
      <w:r>
        <w:rPr>
          <w:rFonts w:hint="default" w:ascii="Times New Roman" w:hAnsi="Times New Roman" w:cs="Times New Roman"/>
          <w:color w:val="000000"/>
          <w:spacing w:val="6"/>
          <w:kern w:val="0"/>
          <w:szCs w:val="32"/>
        </w:rPr>
        <w:t>以确保公示内容、审核批复与实际发放情况完全一致。</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b/>
          <w:color w:val="000000"/>
          <w:kern w:val="0"/>
          <w:szCs w:val="32"/>
        </w:rPr>
        <w:t xml:space="preserve">6. </w:t>
      </w:r>
      <w:r>
        <w:rPr>
          <w:rFonts w:hint="eastAsia" w:ascii="仿宋_GB2312" w:hAnsi="仿宋_GB2312" w:eastAsia="仿宋_GB2312" w:cs="仿宋_GB2312"/>
          <w:b/>
          <w:bCs/>
          <w:szCs w:val="32"/>
        </w:rPr>
        <w:t>补贴资金发放（时间：2023年6月20日前）</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color w:val="000000"/>
          <w:kern w:val="0"/>
          <w:szCs w:val="32"/>
        </w:rPr>
        <w:t>各镇的补贴面积和补贴资金批复文件印发后，区财政局将补贴资金拨付到各镇财政所，镇财政所收到补贴资金后，各镇和街道通过一卡通管理系统进行资金发放。</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（六）</w:t>
      </w:r>
      <w:r>
        <w:rPr>
          <w:rFonts w:hint="default" w:ascii="Times New Roman" w:hAnsi="Times New Roman" w:eastAsia="楷体_GB2312" w:cs="Times New Roman"/>
          <w:b/>
          <w:color w:val="000000"/>
          <w:szCs w:val="32"/>
        </w:rPr>
        <w:t>完善档案管理。</w:t>
      </w:r>
      <w:r>
        <w:rPr>
          <w:rFonts w:hint="default" w:ascii="Times New Roman" w:hAnsi="Times New Roman" w:cs="Times New Roman"/>
          <w:szCs w:val="32"/>
        </w:rPr>
        <w:t>各镇（街道）、区农业农村局、区财政局要将本辖区实施耕地地力保护补贴项目中形成的有关材料收集，并按照规范的档案管理要求进行归档保存。归档材料主要有：以村为基本单位、镇政府（街道办事处）盖章的补贴面积公示的纸质和图片资料，经村委会盖章和具体经办人与核实人签字的各村分户登记（补贴面积申报表）、审核、汇总清册的纸质材料，</w:t>
      </w:r>
      <w:r>
        <w:rPr>
          <w:rFonts w:hint="default" w:ascii="Times New Roman" w:hAnsi="Times New Roman" w:cs="Times New Roman"/>
          <w:color w:val="000000"/>
          <w:szCs w:val="32"/>
        </w:rPr>
        <w:t>区、镇</w:t>
      </w:r>
      <w:r>
        <w:rPr>
          <w:rFonts w:hint="default" w:ascii="Times New Roman" w:hAnsi="Times New Roman" w:cs="Times New Roman"/>
          <w:szCs w:val="32"/>
        </w:rPr>
        <w:t>（街道）</w:t>
      </w:r>
      <w:r>
        <w:rPr>
          <w:rFonts w:hint="default" w:ascii="Times New Roman" w:hAnsi="Times New Roman" w:cs="Times New Roman"/>
          <w:color w:val="000000"/>
          <w:szCs w:val="32"/>
        </w:rPr>
        <w:t>两级</w:t>
      </w:r>
      <w:r>
        <w:rPr>
          <w:rFonts w:hint="default" w:ascii="Times New Roman" w:hAnsi="Times New Roman" w:cs="Times New Roman"/>
          <w:szCs w:val="32"/>
        </w:rPr>
        <w:t>上报及批复实施方案、补贴面积的正式文件，补贴资金拨付凭证等。</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eastAsia" w:ascii="黑体" w:hAnsi="黑体" w:eastAsia="黑体" w:cs="黑体"/>
          <w:szCs w:val="32"/>
        </w:rPr>
      </w:pPr>
      <w:r>
        <w:rPr>
          <w:rFonts w:hint="eastAsia" w:ascii="黑体" w:hAnsi="黑体" w:eastAsia="黑体" w:cs="黑体"/>
          <w:szCs w:val="32"/>
        </w:rPr>
        <w:t>四、保障措施</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eastAsia" w:ascii="楷体_GB2312" w:hAnsi="楷体_GB2312" w:eastAsia="楷体_GB2312" w:cs="楷体_GB2312"/>
          <w:b/>
          <w:bCs/>
          <w:szCs w:val="32"/>
        </w:rPr>
        <w:t>（一）加强组织领导。</w:t>
      </w:r>
      <w:r>
        <w:rPr>
          <w:rFonts w:hint="default" w:ascii="Times New Roman" w:hAnsi="Times New Roman" w:cs="Times New Roman"/>
          <w:szCs w:val="32"/>
        </w:rPr>
        <w:t>成立鱼峰区耕地地力保护补贴工作领导小组，由区农业农村局、区财政局主要负责人任组长，区农业农村局、区财政局分管领导任副组长，各镇、五里亭街道办事处、白莲街道办事处分管领导为领导小组成员，具体负责制定实施方案、确定补贴标准、组织核实补贴面积、兑付资金、监督检查及信访等工作，保障各项工作有序推进。办公室设在区农业农村局，负责信息宣传、材料报送等相关工作。</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b/>
          <w:color w:val="000000"/>
          <w:szCs w:val="32"/>
        </w:rPr>
      </w:pPr>
      <w:r>
        <w:rPr>
          <w:rFonts w:hint="default" w:ascii="Times New Roman" w:hAnsi="Times New Roman" w:eastAsia="楷体_GB2312" w:cs="Times New Roman"/>
          <w:b/>
          <w:bCs/>
          <w:kern w:val="0"/>
          <w:szCs w:val="32"/>
        </w:rPr>
        <w:t>（二）规范操作程序。</w:t>
      </w:r>
      <w:r>
        <w:rPr>
          <w:rFonts w:hint="default" w:ascii="Times New Roman" w:hAnsi="Times New Roman" w:cs="Times New Roman"/>
          <w:color w:val="000000"/>
          <w:szCs w:val="32"/>
        </w:rPr>
        <w:t>各镇人民政府（街道办事处）要严格按照鱼峰区2023年耕地地力保护补贴项目实施工作方案要求，做好面积申报核定、登记造册、公示和审核等工作，并公布举报电话：鱼峰区财政局举报电话0772-3160352，鱼峰区农业农村局举报电话0772-3602901，及时处理来电来访。</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kern w:val="0"/>
          <w:szCs w:val="32"/>
        </w:rPr>
        <w:t>（三）加强监管和指导。</w:t>
      </w:r>
      <w:r>
        <w:rPr>
          <w:rFonts w:hint="default" w:ascii="Times New Roman" w:hAnsi="Times New Roman" w:cs="Times New Roman"/>
          <w:color w:val="000000"/>
          <w:szCs w:val="32"/>
        </w:rPr>
        <w:t>中央下达的补贴经费和地方配套的工作经费，要严格按照中央和自治区的要求执行，区、镇设立补贴资金专账，实行专账管理，严格做到专款专用。补贴资金执行“一卡（折）通”统一发放和实名制管理，严禁截留挪用和代扣收费。工作经费主要用于全区</w:t>
      </w:r>
      <w:r>
        <w:rPr>
          <w:rFonts w:hint="default" w:ascii="Times New Roman" w:hAnsi="Times New Roman" w:cs="Times New Roman"/>
          <w:szCs w:val="32"/>
        </w:rPr>
        <w:t>各镇</w:t>
      </w:r>
      <w:r>
        <w:rPr>
          <w:rFonts w:hint="default" w:ascii="Times New Roman" w:hAnsi="Times New Roman" w:cs="Times New Roman"/>
          <w:color w:val="000000"/>
          <w:szCs w:val="32"/>
        </w:rPr>
        <w:t>（街道）</w:t>
      </w:r>
      <w:r>
        <w:rPr>
          <w:rFonts w:hint="default" w:ascii="Times New Roman" w:hAnsi="Times New Roman" w:cs="Times New Roman"/>
          <w:szCs w:val="32"/>
        </w:rPr>
        <w:t>面积统计、审核、申报、公示、统计、汇总、村屯工作人员劳务费、工作人员下乡差旅费、会议费、培训费、设备购置费、宣传资料印刷费等。</w:t>
      </w:r>
      <w:r>
        <w:rPr>
          <w:rFonts w:hint="default" w:ascii="Times New Roman" w:hAnsi="Times New Roman" w:cs="Times New Roman"/>
          <w:color w:val="000000"/>
          <w:szCs w:val="32"/>
        </w:rPr>
        <w:t>落实定期检查指导和重点抽查相结合的监督机制，严格核实补贴对象和面积，严禁对不符合补贴条件的耕地给予补贴，一旦发现，按照骗取、套取补贴资金行为依法依规严肃处理。</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（四）强化绩效管理。</w:t>
      </w:r>
      <w:r>
        <w:rPr>
          <w:rFonts w:hint="default" w:ascii="Times New Roman" w:hAnsi="Times New Roman" w:cs="Times New Roman"/>
          <w:szCs w:val="32"/>
        </w:rPr>
        <w:t>本年度耕地地力保护补贴将纳入自治区绩效考核，各部门要按照自治区、柳州市绩效目标及有关规定开展工作，并做好档案材料的收集管理上报。区级绩效考核同时进行，各部门要在相关时间节点内完成相应工作，并按月填报“鱼峰区2023年耕地地力保护补贴工作督查进度表（附件5）”报区农业农村局、财政局，于每月25日上报。</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eastAsia="楷体_GB2312" w:cs="Times New Roman"/>
          <w:b/>
          <w:szCs w:val="32"/>
        </w:rPr>
        <w:t>（五）强化政策宣传。</w:t>
      </w:r>
      <w:r>
        <w:rPr>
          <w:rFonts w:hint="default" w:ascii="Times New Roman" w:hAnsi="Times New Roman" w:cs="Times New Roman"/>
          <w:color w:val="000000"/>
          <w:szCs w:val="32"/>
        </w:rPr>
        <w:t>做好政策宣传和舆论引导工作，通过印发宣传手册、传单、报纸、新媒体等形式做好政策宣传工作，主动与社会各方面特别是基层干部群众进行沟通交流。对因政策调整造成补贴变动的农户要宣传解释到位，赢得理解和支持，充分发挥补贴政策对耕地地力保护的激励作用。</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Ansi="仿宋"/>
          <w:color w:val="000000"/>
          <w:szCs w:val="32"/>
        </w:rPr>
      </w:pP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szCs w:val="32"/>
        </w:rPr>
      </w:pPr>
      <w:r>
        <w:rPr>
          <w:rFonts w:hint="eastAsia" w:ascii="黑体" w:hAnsi="黑体" w:eastAsia="黑体" w:cs="黑体"/>
          <w:szCs w:val="32"/>
        </w:rPr>
        <w:t>附件：</w:t>
      </w:r>
      <w:r>
        <w:rPr>
          <w:rFonts w:hint="eastAsia"/>
          <w:szCs w:val="32"/>
        </w:rPr>
        <w:t>1.鱼峰区2023年耕地地力保护补贴面积申报表</w:t>
      </w:r>
    </w:p>
    <w:p>
      <w:pPr>
        <w:keepNext w:val="0"/>
        <w:keepLines w:val="0"/>
        <w:pageBreakBefore w:val="0"/>
        <w:kinsoku/>
        <w:wordWrap/>
        <w:overflowPunct/>
        <w:topLinePunct w:val="0"/>
        <w:autoSpaceDE/>
        <w:autoSpaceDN/>
        <w:bidi w:val="0"/>
        <w:adjustRightInd/>
        <w:snapToGrid/>
        <w:spacing w:line="578" w:lineRule="exact"/>
        <w:ind w:left="0" w:leftChars="0" w:firstLine="1580" w:firstLineChars="500"/>
        <w:textAlignment w:val="auto"/>
        <w:rPr>
          <w:szCs w:val="32"/>
        </w:rPr>
      </w:pPr>
      <w:r>
        <w:rPr>
          <w:rFonts w:hint="eastAsia"/>
          <w:szCs w:val="32"/>
        </w:rPr>
        <w:t>2.关于鱼峰区2023年耕地地力保护补贴面积的公示</w:t>
      </w:r>
    </w:p>
    <w:p>
      <w:pPr>
        <w:keepNext w:val="0"/>
        <w:keepLines w:val="0"/>
        <w:pageBreakBefore w:val="0"/>
        <w:kinsoku/>
        <w:wordWrap/>
        <w:overflowPunct/>
        <w:topLinePunct w:val="0"/>
        <w:autoSpaceDE/>
        <w:autoSpaceDN/>
        <w:bidi w:val="0"/>
        <w:adjustRightInd/>
        <w:snapToGrid/>
        <w:spacing w:line="578" w:lineRule="exact"/>
        <w:ind w:left="1889" w:leftChars="498" w:hanging="316" w:hangingChars="100"/>
        <w:textAlignment w:val="auto"/>
        <w:rPr>
          <w:szCs w:val="32"/>
        </w:rPr>
      </w:pPr>
      <w:r>
        <w:rPr>
          <w:rFonts w:hint="eastAsia"/>
          <w:szCs w:val="32"/>
        </w:rPr>
        <w:t>3.XX镇人民政府（街道办事处）关于报送2023年耕地地力保护补贴面积的函</w:t>
      </w:r>
    </w:p>
    <w:p>
      <w:pPr>
        <w:keepNext w:val="0"/>
        <w:keepLines w:val="0"/>
        <w:pageBreakBefore w:val="0"/>
        <w:kinsoku/>
        <w:wordWrap/>
        <w:overflowPunct/>
        <w:topLinePunct w:val="0"/>
        <w:autoSpaceDE/>
        <w:autoSpaceDN/>
        <w:bidi w:val="0"/>
        <w:adjustRightInd/>
        <w:snapToGrid/>
        <w:spacing w:line="578" w:lineRule="exact"/>
        <w:ind w:left="1889" w:leftChars="498" w:hanging="316" w:hangingChars="100"/>
        <w:textAlignment w:val="auto"/>
        <w:rPr>
          <w:szCs w:val="32"/>
        </w:rPr>
      </w:pPr>
      <w:r>
        <w:rPr>
          <w:rFonts w:hint="eastAsia"/>
          <w:szCs w:val="32"/>
        </w:rPr>
        <w:t>4.XX镇人民政府（街道办事处）关于2023年耕地地力保补贴标准及补贴资金发放公告</w:t>
      </w:r>
    </w:p>
    <w:p>
      <w:pPr>
        <w:keepNext w:val="0"/>
        <w:keepLines w:val="0"/>
        <w:pageBreakBefore w:val="0"/>
        <w:kinsoku/>
        <w:wordWrap/>
        <w:overflowPunct/>
        <w:topLinePunct w:val="0"/>
        <w:autoSpaceDE/>
        <w:autoSpaceDN/>
        <w:bidi w:val="0"/>
        <w:adjustRightInd/>
        <w:snapToGrid/>
        <w:spacing w:line="578" w:lineRule="exact"/>
        <w:ind w:left="0" w:leftChars="0" w:firstLine="1580" w:firstLineChars="500"/>
        <w:textAlignment w:val="auto"/>
        <w:rPr>
          <w:szCs w:val="32"/>
        </w:rPr>
      </w:pPr>
      <w:r>
        <w:rPr>
          <w:rFonts w:hint="eastAsia"/>
          <w:szCs w:val="32"/>
        </w:rPr>
        <w:t>5.鱼峰区2023年耕地地力保护补贴工作督查进度表</w:t>
      </w:r>
    </w:p>
    <w:p>
      <w:pPr>
        <w:keepNext w:val="0"/>
        <w:keepLines w:val="0"/>
        <w:pageBreakBefore w:val="0"/>
        <w:kinsoku/>
        <w:wordWrap/>
        <w:overflowPunct/>
        <w:topLinePunct w:val="0"/>
        <w:autoSpaceDE/>
        <w:autoSpaceDN/>
        <w:bidi w:val="0"/>
        <w:adjustRightInd/>
        <w:snapToGrid/>
        <w:spacing w:line="578" w:lineRule="exact"/>
        <w:ind w:left="0" w:leftChars="0"/>
        <w:textAlignment w:val="auto"/>
        <w:rPr>
          <w:sz w:val="34"/>
          <w:szCs w:val="34"/>
        </w:rPr>
      </w:pPr>
    </w:p>
    <w:p>
      <w:pPr>
        <w:keepNext w:val="0"/>
        <w:keepLines w:val="0"/>
        <w:pageBreakBefore w:val="0"/>
        <w:kinsoku/>
        <w:wordWrap/>
        <w:overflowPunct/>
        <w:topLinePunct w:val="0"/>
        <w:autoSpaceDE/>
        <w:autoSpaceDN/>
        <w:bidi w:val="0"/>
        <w:adjustRightInd/>
        <w:snapToGrid/>
        <w:spacing w:line="578" w:lineRule="exact"/>
        <w:ind w:left="0" w:leftChars="0" w:firstLine="664" w:firstLineChars="200"/>
        <w:textAlignment w:val="auto"/>
        <w:rPr>
          <w:rFonts w:hint="eastAsia" w:ascii="黑体" w:eastAsia="黑体"/>
          <w:spacing w:val="8"/>
          <w:kern w:val="0"/>
          <w:szCs w:val="32"/>
        </w:rPr>
      </w:pPr>
    </w:p>
    <w:p>
      <w:pPr>
        <w:keepNext w:val="0"/>
        <w:keepLines w:val="0"/>
        <w:pageBreakBefore w:val="0"/>
        <w:kinsoku/>
        <w:wordWrap/>
        <w:overflowPunct/>
        <w:topLinePunct w:val="0"/>
        <w:autoSpaceDE/>
        <w:autoSpaceDN/>
        <w:bidi w:val="0"/>
        <w:adjustRightInd/>
        <w:snapToGrid/>
        <w:spacing w:line="578" w:lineRule="exact"/>
        <w:ind w:left="0" w:leftChars="0" w:firstLine="664" w:firstLineChars="200"/>
        <w:textAlignment w:val="auto"/>
        <w:rPr>
          <w:rFonts w:hint="eastAsia" w:ascii="黑体" w:eastAsia="黑体"/>
          <w:spacing w:val="8"/>
          <w:kern w:val="0"/>
          <w:szCs w:val="32"/>
        </w:rPr>
      </w:pPr>
    </w:p>
    <w:p>
      <w:pPr>
        <w:keepNext w:val="0"/>
        <w:keepLines w:val="0"/>
        <w:pageBreakBefore w:val="0"/>
        <w:kinsoku/>
        <w:wordWrap/>
        <w:overflowPunct/>
        <w:topLinePunct w:val="0"/>
        <w:autoSpaceDE/>
        <w:autoSpaceDN/>
        <w:bidi w:val="0"/>
        <w:adjustRightInd/>
        <w:snapToGrid/>
        <w:spacing w:line="578" w:lineRule="exact"/>
        <w:ind w:left="0" w:leftChars="0" w:firstLine="664" w:firstLineChars="200"/>
        <w:textAlignment w:val="auto"/>
        <w:rPr>
          <w:sz w:val="34"/>
          <w:szCs w:val="34"/>
        </w:rPr>
      </w:pPr>
      <w:r>
        <w:rPr>
          <w:rFonts w:hint="eastAsia" w:ascii="黑体" w:eastAsia="黑体"/>
          <w:spacing w:val="8"/>
          <w:kern w:val="0"/>
          <w:szCs w:val="32"/>
        </w:rPr>
        <w:t>公开方式</w:t>
      </w:r>
      <w:r>
        <w:rPr>
          <w:rFonts w:hint="eastAsia"/>
          <w:spacing w:val="8"/>
          <w:kern w:val="0"/>
          <w:szCs w:val="32"/>
        </w:rPr>
        <w:t>：主动公开</w:t>
      </w:r>
    </w:p>
    <w:p>
      <w:pPr>
        <w:keepNext w:val="0"/>
        <w:keepLines w:val="0"/>
        <w:pageBreakBefore w:val="0"/>
        <w:kinsoku/>
        <w:wordWrap/>
        <w:overflowPunct/>
        <w:topLinePunct w:val="0"/>
        <w:autoSpaceDE/>
        <w:autoSpaceDN/>
        <w:bidi w:val="0"/>
        <w:adjustRightInd/>
        <w:snapToGrid/>
        <w:spacing w:line="578" w:lineRule="exact"/>
        <w:ind w:left="0" w:leftChars="0" w:firstLine="276" w:firstLineChars="100"/>
        <w:textAlignment w:val="auto"/>
        <w:rPr>
          <w:szCs w:val="32"/>
        </w:rPr>
      </w:pPr>
      <w:r>
        <w:rPr>
          <w:rFonts w:hint="eastAsia" w:ascii="Times New Roman" w:hAnsi="Times New Roman"/>
          <w:sz w:val="28"/>
          <w:szCs w:val="28"/>
        </w:rPr>
        <w:t>鱼峰区人民政府办公室</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20</w:t>
      </w:r>
      <w:r>
        <w:rPr>
          <w:rFonts w:hint="eastAsia" w:ascii="Times New Roman" w:hAnsi="Times New Roman"/>
          <w:sz w:val="28"/>
          <w:szCs w:val="28"/>
        </w:rPr>
        <w:t>23年</w:t>
      </w:r>
      <w:r>
        <w:rPr>
          <w:rFonts w:hint="eastAsia" w:ascii="Times New Roman" w:hAnsi="Times New Roman"/>
          <w:sz w:val="28"/>
          <w:szCs w:val="28"/>
          <w:lang w:val="en-US" w:eastAsia="zh-CN"/>
        </w:rPr>
        <w:t>3</w:t>
      </w:r>
      <w:r>
        <w:rPr>
          <w:rFonts w:hint="eastAsia" w:ascii="Times New Roman" w:hAnsi="Times New Roman"/>
          <w:sz w:val="28"/>
          <w:szCs w:val="28"/>
        </w:rPr>
        <w:t>月</w:t>
      </w:r>
      <w:r>
        <w:rPr>
          <w:rFonts w:hint="eastAsia" w:ascii="Times New Roman" w:hAnsi="Times New Roman"/>
          <w:sz w:val="28"/>
          <w:szCs w:val="28"/>
          <w:lang w:val="en-US" w:eastAsia="zh-CN"/>
        </w:rPr>
        <w:t>21</w:t>
      </w:r>
      <w:r>
        <w:rPr>
          <w:rFonts w:hint="eastAsia" w:ascii="Times New Roman" w:hAnsi="Times New Roman"/>
          <w:sz w:val="28"/>
          <w:szCs w:val="28"/>
        </w:rPr>
        <w:t>日印发</w:t>
      </w:r>
      <w:r>
        <w:rPr>
          <w:rFonts w:ascii="Times New Roman" w:hAnsi="Times New Roman"/>
          <w:szCs w:val="24"/>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102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直线 1029"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PIOQdoAAAAOAQAADwAAAAAAAAABACAAAAAiAAAAZHJzL2Rvd25yZXYueG1sUEsB&#10;AhQAFAAAAAgAh07iQBtRvlzzAQAA9wMAAA4AAAAAAAAAAQAgAAAAKQEAAGRycy9lMm9Eb2MueG1s&#10;UEsFBgAAAAAGAAYAWQEAAI4FAAAAAA==&#10;">
                <v:fill on="f" focussize="0,0"/>
                <v:stroke weight="1pt" color="#000000" joinstyle="miter"/>
                <v:imagedata o:title=""/>
                <o:lock v:ext="edit" aspectratio="f"/>
              </v:line>
            </w:pict>
          </mc:Fallback>
        </mc:AlternateContent>
      </w:r>
      <w:r>
        <w:rPr>
          <w:rFonts w:ascii="Times New Roman" w:hAnsi="Times New Roman"/>
          <w:szCs w:val="24"/>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103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直线 1030" o:spid="_x0000_s1026" o:spt="20" style="position:absolute;left:0pt;margin-left:79.4pt;margin-top:742.8pt;height:0pt;width:442.2pt;mso-position-horizontal-relative:page;mso-position-vertical-relative:page;z-index:251660288;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5ySjNoAAAAOAQAADwAAAAAAAAABACAAAAAiAAAAZHJzL2Rvd25yZXYueG1sUEsB&#10;AhQAFAAAAAgAh07iQH2lxD7zAQAA9wMAAA4AAAAAAAAAAQAgAAAAKQEAAGRycy9lMm9Eb2MueG1s&#10;UEsFBgAAAAAGAAYAWQEAAI4FAAAAAA==&#10;">
                <v:fill on="f" focussize="0,0"/>
                <v:stroke weight="1pt" color="#000000" joinstyle="miter"/>
                <v:imagedata o:title=""/>
                <o:lock v:ext="edit" aspectratio="f"/>
              </v:line>
            </w:pict>
          </mc:Fallback>
        </mc:AlternateContent>
      </w:r>
    </w:p>
    <w:p>
      <w:pPr>
        <w:spacing w:line="600" w:lineRule="exact"/>
        <w:rPr>
          <w:szCs w:val="32"/>
        </w:rPr>
        <w:sectPr>
          <w:footerReference r:id="rId3" w:type="default"/>
          <w:footerReference r:id="rId4" w:type="even"/>
          <w:pgSz w:w="11906" w:h="16838"/>
          <w:pgMar w:top="2098" w:right="1474" w:bottom="1984" w:left="1587" w:header="851" w:footer="1389" w:gutter="0"/>
          <w:cols w:space="0" w:num="1"/>
          <w:docGrid w:type="linesAndChars" w:linePitch="579" w:charSpace="-849"/>
        </w:sectPr>
      </w:pPr>
    </w:p>
    <w:tbl>
      <w:tblPr>
        <w:tblStyle w:val="5"/>
        <w:tblpPr w:leftFromText="180" w:rightFromText="180" w:vertAnchor="page" w:horzAnchor="margin" w:tblpXSpec="center" w:tblpY="577"/>
        <w:tblW w:w="15836" w:type="dxa"/>
        <w:tblInd w:w="570" w:type="dxa"/>
        <w:tblLayout w:type="fixed"/>
        <w:tblCellMar>
          <w:top w:w="0" w:type="dxa"/>
          <w:left w:w="108" w:type="dxa"/>
          <w:bottom w:w="0" w:type="dxa"/>
          <w:right w:w="108" w:type="dxa"/>
        </w:tblCellMar>
      </w:tblPr>
      <w:tblGrid>
        <w:gridCol w:w="615"/>
        <w:gridCol w:w="1084"/>
        <w:gridCol w:w="2126"/>
        <w:gridCol w:w="2268"/>
        <w:gridCol w:w="851"/>
        <w:gridCol w:w="850"/>
        <w:gridCol w:w="567"/>
        <w:gridCol w:w="851"/>
        <w:gridCol w:w="850"/>
        <w:gridCol w:w="851"/>
        <w:gridCol w:w="850"/>
        <w:gridCol w:w="851"/>
        <w:gridCol w:w="1984"/>
        <w:gridCol w:w="1238"/>
      </w:tblGrid>
      <w:tr>
        <w:tblPrEx>
          <w:tblCellMar>
            <w:top w:w="0" w:type="dxa"/>
            <w:left w:w="108" w:type="dxa"/>
            <w:bottom w:w="0" w:type="dxa"/>
            <w:right w:w="108" w:type="dxa"/>
          </w:tblCellMar>
        </w:tblPrEx>
        <w:trPr>
          <w:trHeight w:val="360" w:hRule="atLeast"/>
        </w:trPr>
        <w:tc>
          <w:tcPr>
            <w:tcW w:w="15836" w:type="dxa"/>
            <w:gridSpan w:val="14"/>
            <w:tcBorders>
              <w:top w:val="nil"/>
              <w:left w:val="nil"/>
              <w:bottom w:val="nil"/>
              <w:right w:val="nil"/>
            </w:tcBorders>
            <w:shd w:val="clear" w:color="auto" w:fill="auto"/>
            <w:noWrap/>
            <w:vAlign w:val="center"/>
          </w:tcPr>
          <w:p>
            <w:pPr>
              <w:widowControl/>
              <w:jc w:val="left"/>
              <w:rPr>
                <w:rFonts w:hAnsi="宋体" w:cs="宋体"/>
                <w:kern w:val="0"/>
                <w:sz w:val="24"/>
                <w:szCs w:val="24"/>
              </w:rPr>
            </w:pPr>
            <w:r>
              <w:rPr>
                <w:rFonts w:hint="eastAsia" w:ascii="仿宋_GB2312" w:hAnsi="仿宋_GB2312" w:eastAsia="仿宋_GB2312" w:cs="仿宋_GB2312"/>
                <w:kern w:val="0"/>
                <w:szCs w:val="32"/>
              </w:rPr>
              <w:t>附件1</w:t>
            </w:r>
          </w:p>
        </w:tc>
      </w:tr>
      <w:tr>
        <w:tblPrEx>
          <w:tblCellMar>
            <w:top w:w="0" w:type="dxa"/>
            <w:left w:w="108" w:type="dxa"/>
            <w:bottom w:w="0" w:type="dxa"/>
            <w:right w:w="108" w:type="dxa"/>
          </w:tblCellMar>
        </w:tblPrEx>
        <w:trPr>
          <w:trHeight w:val="942" w:hRule="atLeast"/>
        </w:trPr>
        <w:tc>
          <w:tcPr>
            <w:tcW w:w="15836" w:type="dxa"/>
            <w:gridSpan w:val="14"/>
            <w:tcBorders>
              <w:top w:val="nil"/>
              <w:left w:val="nil"/>
              <w:bottom w:val="nil"/>
              <w:right w:val="nil"/>
            </w:tcBorders>
            <w:shd w:val="clear" w:color="auto" w:fill="auto"/>
            <w:noWrap/>
            <w:vAlign w:val="center"/>
          </w:tcPr>
          <w:p>
            <w:pPr>
              <w:widowControl/>
              <w:jc w:val="center"/>
              <w:rPr>
                <w:rFonts w:ascii="宋体" w:hAnsi="宋体" w:cs="宋体"/>
                <w:b/>
                <w:bCs/>
                <w:kern w:val="0"/>
                <w:sz w:val="44"/>
                <w:szCs w:val="44"/>
              </w:rPr>
            </w:pPr>
            <w:r>
              <w:rPr>
                <w:rFonts w:hint="eastAsia" w:ascii="方正小标宋简体" w:hAnsi="方正小标宋简体" w:eastAsia="方正小标宋简体" w:cs="方正小标宋简体"/>
                <w:kern w:val="0"/>
                <w:sz w:val="44"/>
                <w:szCs w:val="44"/>
              </w:rPr>
              <w:t>鱼峰区2023年耕地地力保护补贴面积申报表</w:t>
            </w:r>
          </w:p>
        </w:tc>
      </w:tr>
      <w:tr>
        <w:tblPrEx>
          <w:tblCellMar>
            <w:top w:w="0" w:type="dxa"/>
            <w:left w:w="108" w:type="dxa"/>
            <w:bottom w:w="0" w:type="dxa"/>
            <w:right w:w="108" w:type="dxa"/>
          </w:tblCellMar>
        </w:tblPrEx>
        <w:trPr>
          <w:trHeight w:val="642" w:hRule="atLeast"/>
        </w:trPr>
        <w:tc>
          <w:tcPr>
            <w:tcW w:w="15836" w:type="dxa"/>
            <w:gridSpan w:val="14"/>
            <w:tcBorders>
              <w:top w:val="nil"/>
              <w:left w:val="nil"/>
              <w:bottom w:val="nil"/>
              <w:right w:val="nil"/>
            </w:tcBorders>
            <w:shd w:val="clear" w:color="auto" w:fill="auto"/>
            <w:noWrap/>
          </w:tcPr>
          <w:p>
            <w:pPr>
              <w:widowControl/>
              <w:jc w:val="left"/>
              <w:rPr>
                <w:rFonts w:ascii="宋体" w:hAnsi="宋体" w:cs="宋体"/>
                <w:kern w:val="0"/>
                <w:sz w:val="28"/>
                <w:szCs w:val="28"/>
              </w:rPr>
            </w:pPr>
            <w:r>
              <w:rPr>
                <w:rFonts w:hint="eastAsia" w:ascii="宋体" w:hAnsi="宋体" w:cs="宋体"/>
                <w:kern w:val="0"/>
                <w:sz w:val="28"/>
                <w:szCs w:val="28"/>
              </w:rPr>
              <w:t>　　　　</w:t>
            </w:r>
            <w:r>
              <w:rPr>
                <w:rFonts w:hint="eastAsia" w:ascii="宋体" w:hAnsi="宋体" w:cs="宋体"/>
                <w:kern w:val="0"/>
                <w:sz w:val="28"/>
                <w:szCs w:val="28"/>
                <w:u w:val="single"/>
              </w:rPr>
              <w:t xml:space="preserve">　　　　　　  </w:t>
            </w:r>
            <w:r>
              <w:rPr>
                <w:rFonts w:hint="eastAsia" w:ascii="宋体" w:hAnsi="宋体" w:cs="宋体"/>
                <w:kern w:val="0"/>
                <w:sz w:val="28"/>
                <w:szCs w:val="28"/>
              </w:rPr>
              <w:t>镇（街道）</w:t>
            </w:r>
            <w:r>
              <w:rPr>
                <w:rFonts w:hint="eastAsia" w:ascii="宋体" w:hAnsi="宋体" w:cs="宋体"/>
                <w:kern w:val="0"/>
                <w:sz w:val="28"/>
                <w:szCs w:val="28"/>
                <w:u w:val="single"/>
              </w:rPr>
              <w:t>　　　　　　</w:t>
            </w:r>
            <w:r>
              <w:rPr>
                <w:rFonts w:hint="eastAsia" w:ascii="宋体" w:hAnsi="宋体" w:cs="宋体"/>
                <w:kern w:val="0"/>
                <w:sz w:val="28"/>
                <w:szCs w:val="28"/>
              </w:rPr>
              <w:t>村</w:t>
            </w:r>
            <w:r>
              <w:rPr>
                <w:rFonts w:hint="eastAsia" w:ascii="宋体" w:hAnsi="宋体" w:cs="宋体"/>
                <w:kern w:val="0"/>
                <w:sz w:val="28"/>
                <w:szCs w:val="28"/>
                <w:u w:val="single"/>
              </w:rPr>
              <w:t>　　　　　　</w:t>
            </w:r>
            <w:r>
              <w:rPr>
                <w:rFonts w:hint="eastAsia" w:ascii="宋体" w:hAnsi="宋体" w:cs="宋体"/>
                <w:kern w:val="0"/>
                <w:sz w:val="28"/>
                <w:szCs w:val="28"/>
              </w:rPr>
              <w:t>　屯（队、组）　　　　　　　</w:t>
            </w:r>
            <w:r>
              <w:rPr>
                <w:rFonts w:hint="eastAsia" w:ascii="宋体" w:hAnsi="宋体" w:cs="宋体"/>
                <w:kern w:val="0"/>
                <w:sz w:val="28"/>
                <w:szCs w:val="28"/>
                <w:u w:val="single"/>
              </w:rPr>
              <w:t>　　　　</w:t>
            </w:r>
            <w:r>
              <w:rPr>
                <w:rFonts w:hint="eastAsia" w:ascii="宋体" w:hAnsi="宋体" w:cs="宋体"/>
                <w:kern w:val="0"/>
                <w:sz w:val="28"/>
                <w:szCs w:val="28"/>
              </w:rPr>
              <w:t>年</w:t>
            </w:r>
            <w:r>
              <w:rPr>
                <w:rFonts w:hint="eastAsia" w:ascii="宋体" w:hAnsi="宋体" w:cs="宋体"/>
                <w:kern w:val="0"/>
                <w:sz w:val="28"/>
                <w:szCs w:val="28"/>
                <w:u w:val="single"/>
              </w:rPr>
              <w:t>　　　</w:t>
            </w:r>
            <w:r>
              <w:rPr>
                <w:rFonts w:hint="eastAsia" w:ascii="宋体" w:hAnsi="宋体" w:cs="宋体"/>
                <w:kern w:val="0"/>
                <w:sz w:val="28"/>
                <w:szCs w:val="28"/>
              </w:rPr>
              <w:t>月</w:t>
            </w:r>
            <w:r>
              <w:rPr>
                <w:rFonts w:hint="eastAsia" w:ascii="宋体" w:hAnsi="宋体" w:cs="宋体"/>
                <w:kern w:val="0"/>
                <w:sz w:val="28"/>
                <w:szCs w:val="28"/>
                <w:u w:val="single"/>
              </w:rPr>
              <w:t>　　　</w:t>
            </w:r>
            <w:r>
              <w:rPr>
                <w:rFonts w:hint="eastAsia" w:ascii="宋体" w:hAnsi="宋体" w:cs="宋体"/>
                <w:kern w:val="0"/>
                <w:sz w:val="28"/>
                <w:szCs w:val="28"/>
              </w:rPr>
              <w:t>日</w:t>
            </w:r>
          </w:p>
        </w:tc>
      </w:tr>
      <w:tr>
        <w:tblPrEx>
          <w:tblCellMar>
            <w:top w:w="0" w:type="dxa"/>
            <w:left w:w="108" w:type="dxa"/>
            <w:bottom w:w="0" w:type="dxa"/>
            <w:right w:w="108" w:type="dxa"/>
          </w:tblCellMar>
        </w:tblPrEx>
        <w:trPr>
          <w:trHeight w:val="900" w:hRule="atLeast"/>
        </w:trPr>
        <w:tc>
          <w:tcPr>
            <w:tcW w:w="61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序</w:t>
            </w:r>
            <w:r>
              <w:rPr>
                <w:rFonts w:hint="eastAsia" w:ascii="宋体" w:hAnsi="宋体" w:cs="宋体"/>
                <w:b/>
                <w:bCs/>
                <w:kern w:val="0"/>
                <w:sz w:val="28"/>
                <w:szCs w:val="28"/>
              </w:rPr>
              <w:br w:type="textWrapping"/>
            </w:r>
            <w:r>
              <w:rPr>
                <w:rFonts w:hint="eastAsia" w:ascii="宋体" w:hAnsi="宋体" w:cs="宋体"/>
                <w:b/>
                <w:bCs/>
                <w:kern w:val="0"/>
                <w:sz w:val="28"/>
                <w:szCs w:val="28"/>
              </w:rPr>
              <w:t>号</w:t>
            </w:r>
          </w:p>
        </w:tc>
        <w:tc>
          <w:tcPr>
            <w:tcW w:w="108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8"/>
                <w:szCs w:val="28"/>
              </w:rPr>
              <w:t>农户</w:t>
            </w:r>
          </w:p>
          <w:p>
            <w:pPr>
              <w:widowControl/>
              <w:jc w:val="center"/>
              <w:rPr>
                <w:rFonts w:ascii="宋体" w:hAnsi="宋体" w:cs="宋体"/>
                <w:b/>
                <w:bCs/>
                <w:kern w:val="0"/>
                <w:sz w:val="28"/>
                <w:szCs w:val="28"/>
              </w:rPr>
            </w:pPr>
            <w:r>
              <w:rPr>
                <w:rFonts w:hint="eastAsia" w:ascii="宋体" w:hAnsi="宋体" w:cs="宋体"/>
                <w:b/>
                <w:bCs/>
                <w:kern w:val="0"/>
                <w:sz w:val="28"/>
                <w:szCs w:val="28"/>
              </w:rPr>
              <w:t>姓名</w:t>
            </w:r>
          </w:p>
        </w:tc>
        <w:tc>
          <w:tcPr>
            <w:tcW w:w="212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身份证号</w:t>
            </w:r>
          </w:p>
        </w:tc>
        <w:tc>
          <w:tcPr>
            <w:tcW w:w="226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银行账号</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补贴</w:t>
            </w:r>
            <w:r>
              <w:rPr>
                <w:rFonts w:hint="eastAsia" w:ascii="宋体" w:hAnsi="宋体" w:cs="宋体"/>
                <w:b/>
                <w:bCs/>
                <w:kern w:val="0"/>
                <w:sz w:val="24"/>
                <w:szCs w:val="24"/>
              </w:rPr>
              <w:br w:type="textWrapping"/>
            </w:r>
            <w:r>
              <w:rPr>
                <w:rFonts w:hint="eastAsia" w:ascii="宋体" w:hAnsi="宋体" w:cs="宋体"/>
                <w:b/>
                <w:bCs/>
                <w:kern w:val="0"/>
                <w:sz w:val="24"/>
                <w:szCs w:val="24"/>
              </w:rPr>
              <w:t>面积</w:t>
            </w:r>
          </w:p>
          <w:p>
            <w:pPr>
              <w:widowControl/>
              <w:jc w:val="center"/>
              <w:rPr>
                <w:rFonts w:ascii="宋体" w:hAnsi="宋体" w:cs="宋体"/>
                <w:b/>
                <w:bCs/>
                <w:kern w:val="0"/>
                <w:sz w:val="24"/>
                <w:szCs w:val="24"/>
              </w:rPr>
            </w:pPr>
            <w:r>
              <w:rPr>
                <w:rFonts w:hint="eastAsia" w:ascii="宋体" w:hAnsi="宋体" w:cs="宋体"/>
                <w:b/>
                <w:bCs/>
                <w:kern w:val="0"/>
                <w:sz w:val="24"/>
                <w:szCs w:val="24"/>
              </w:rPr>
              <w:t>（亩）</w:t>
            </w:r>
          </w:p>
        </w:tc>
        <w:tc>
          <w:tcPr>
            <w:tcW w:w="85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土地</w:t>
            </w:r>
          </w:p>
          <w:p>
            <w:pPr>
              <w:widowControl/>
              <w:jc w:val="center"/>
              <w:rPr>
                <w:rFonts w:ascii="宋体" w:hAnsi="宋体" w:cs="宋体"/>
                <w:b/>
                <w:bCs/>
                <w:kern w:val="0"/>
                <w:sz w:val="24"/>
                <w:szCs w:val="24"/>
              </w:rPr>
            </w:pPr>
            <w:r>
              <w:rPr>
                <w:rFonts w:hint="eastAsia" w:ascii="宋体" w:hAnsi="宋体" w:cs="宋体"/>
                <w:b/>
                <w:bCs/>
                <w:kern w:val="0"/>
                <w:sz w:val="24"/>
                <w:szCs w:val="24"/>
              </w:rPr>
              <w:t>确权</w:t>
            </w:r>
          </w:p>
          <w:p>
            <w:pPr>
              <w:widowControl/>
              <w:jc w:val="center"/>
              <w:rPr>
                <w:rFonts w:ascii="宋体" w:hAnsi="宋体" w:cs="宋体"/>
                <w:b/>
                <w:bCs/>
                <w:kern w:val="0"/>
                <w:sz w:val="24"/>
                <w:szCs w:val="24"/>
              </w:rPr>
            </w:pPr>
            <w:r>
              <w:rPr>
                <w:rFonts w:hint="eastAsia" w:ascii="宋体" w:hAnsi="宋体" w:cs="宋体"/>
                <w:b/>
                <w:bCs/>
                <w:kern w:val="0"/>
                <w:sz w:val="24"/>
                <w:szCs w:val="24"/>
              </w:rPr>
              <w:t>面积</w:t>
            </w:r>
          </w:p>
          <w:p>
            <w:pPr>
              <w:widowControl/>
              <w:jc w:val="center"/>
              <w:rPr>
                <w:rFonts w:ascii="宋体" w:hAnsi="宋体" w:cs="宋体"/>
                <w:b/>
                <w:bCs/>
                <w:kern w:val="0"/>
                <w:sz w:val="24"/>
                <w:szCs w:val="24"/>
              </w:rPr>
            </w:pPr>
            <w:r>
              <w:rPr>
                <w:rFonts w:hint="eastAsia" w:ascii="宋体" w:hAnsi="宋体" w:cs="宋体"/>
                <w:b/>
                <w:bCs/>
                <w:kern w:val="0"/>
                <w:sz w:val="24"/>
                <w:szCs w:val="24"/>
              </w:rPr>
              <w:t>（亩）</w:t>
            </w:r>
          </w:p>
        </w:tc>
        <w:tc>
          <w:tcPr>
            <w:tcW w:w="482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扣除（核减）面积(亩）</w:t>
            </w:r>
          </w:p>
        </w:tc>
        <w:tc>
          <w:tcPr>
            <w:tcW w:w="198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联系电话</w:t>
            </w:r>
          </w:p>
        </w:tc>
        <w:tc>
          <w:tcPr>
            <w:tcW w:w="123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签字</w:t>
            </w:r>
          </w:p>
          <w:p>
            <w:pPr>
              <w:widowControl/>
              <w:jc w:val="center"/>
              <w:rPr>
                <w:rFonts w:ascii="宋体" w:hAnsi="宋体" w:cs="宋体"/>
                <w:b/>
                <w:bCs/>
                <w:kern w:val="0"/>
                <w:sz w:val="28"/>
                <w:szCs w:val="28"/>
              </w:rPr>
            </w:pPr>
            <w:r>
              <w:rPr>
                <w:rFonts w:hint="eastAsia" w:ascii="宋体" w:hAnsi="宋体" w:cs="宋体"/>
                <w:b/>
                <w:bCs/>
                <w:kern w:val="0"/>
                <w:sz w:val="28"/>
                <w:szCs w:val="28"/>
              </w:rPr>
              <w:t>（按手印）</w:t>
            </w:r>
          </w:p>
        </w:tc>
      </w:tr>
      <w:tr>
        <w:tblPrEx>
          <w:tblCellMar>
            <w:top w:w="0" w:type="dxa"/>
            <w:left w:w="108" w:type="dxa"/>
            <w:bottom w:w="0" w:type="dxa"/>
            <w:right w:w="108" w:type="dxa"/>
          </w:tblCellMar>
        </w:tblPrEx>
        <w:trPr>
          <w:trHeight w:val="642" w:hRule="atLeast"/>
        </w:trPr>
        <w:tc>
          <w:tcPr>
            <w:tcW w:w="61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c>
          <w:tcPr>
            <w:tcW w:w="108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c>
          <w:tcPr>
            <w:tcW w:w="212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szCs w:val="24"/>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非农征</w:t>
            </w:r>
            <w:r>
              <w:rPr>
                <w:rFonts w:hint="eastAsia" w:ascii="宋体" w:hAnsi="宋体" w:cs="宋体"/>
                <w:kern w:val="0"/>
                <w:sz w:val="20"/>
                <w:szCs w:val="20"/>
              </w:rPr>
              <w:br w:type="textWrapping"/>
            </w:r>
            <w:r>
              <w:rPr>
                <w:rFonts w:hint="eastAsia" w:ascii="宋体" w:hAnsi="宋体" w:cs="宋体"/>
                <w:kern w:val="0"/>
                <w:sz w:val="20"/>
                <w:szCs w:val="20"/>
              </w:rPr>
              <w:t>占用地</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改为畜牧养殖场用地</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改为农业设施用地</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撂荒一年以上耕地</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退耕地</w:t>
            </w:r>
          </w:p>
          <w:p>
            <w:pPr>
              <w:widowControl/>
              <w:jc w:val="left"/>
              <w:rPr>
                <w:rFonts w:ascii="宋体" w:hAnsi="宋体" w:cs="宋体"/>
                <w:kern w:val="0"/>
                <w:sz w:val="20"/>
                <w:szCs w:val="20"/>
              </w:rPr>
            </w:pPr>
            <w:r>
              <w:rPr>
                <w:rFonts w:hint="eastAsia" w:ascii="宋体" w:hAnsi="宋体" w:cs="宋体"/>
                <w:kern w:val="0"/>
                <w:sz w:val="20"/>
                <w:szCs w:val="20"/>
              </w:rPr>
              <w:t>及发展</w:t>
            </w:r>
          </w:p>
          <w:p>
            <w:pPr>
              <w:widowControl/>
              <w:jc w:val="left"/>
              <w:rPr>
                <w:rFonts w:ascii="宋体" w:hAnsi="宋体" w:cs="宋体"/>
                <w:kern w:val="0"/>
                <w:sz w:val="20"/>
                <w:szCs w:val="20"/>
              </w:rPr>
            </w:pPr>
            <w:r>
              <w:rPr>
                <w:rFonts w:hint="eastAsia" w:ascii="宋体" w:hAnsi="宋体" w:cs="宋体"/>
                <w:kern w:val="0"/>
                <w:sz w:val="20"/>
                <w:szCs w:val="20"/>
              </w:rPr>
              <w:t>林果业地</w:t>
            </w:r>
          </w:p>
        </w:tc>
        <w:tc>
          <w:tcPr>
            <w:tcW w:w="198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c>
          <w:tcPr>
            <w:tcW w:w="123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r>
      <w:tr>
        <w:tblPrEx>
          <w:tblCellMar>
            <w:top w:w="0" w:type="dxa"/>
            <w:left w:w="108" w:type="dxa"/>
            <w:bottom w:w="0" w:type="dxa"/>
            <w:right w:w="108" w:type="dxa"/>
          </w:tblCellMar>
        </w:tblPrEx>
        <w:trPr>
          <w:trHeight w:val="642"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2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42"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2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42"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2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42"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642"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642" w:hRule="atLeast"/>
        </w:trPr>
        <w:tc>
          <w:tcPr>
            <w:tcW w:w="6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1080" w:hRule="atLeast"/>
        </w:trPr>
        <w:tc>
          <w:tcPr>
            <w:tcW w:w="15836" w:type="dxa"/>
            <w:gridSpan w:val="14"/>
            <w:tcBorders>
              <w:top w:val="nil"/>
              <w:left w:val="nil"/>
              <w:bottom w:val="nil"/>
              <w:right w:val="nil"/>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屯（队）负责人审核：                       村委干部审核：                　   镇干部（ 街道）审核：</w:t>
            </w:r>
            <w:r>
              <w:rPr>
                <w:rFonts w:hint="eastAsia" w:ascii="宋体" w:hAnsi="宋体" w:cs="宋体"/>
                <w:kern w:val="0"/>
                <w:sz w:val="24"/>
                <w:szCs w:val="24"/>
              </w:rPr>
              <w:br w:type="textWrapping"/>
            </w:r>
            <w:r>
              <w:rPr>
                <w:rFonts w:hint="eastAsia" w:ascii="宋体" w:hAnsi="宋体" w:cs="宋体"/>
                <w:kern w:val="0"/>
                <w:sz w:val="24"/>
                <w:szCs w:val="24"/>
              </w:rPr>
              <w:br w:type="textWrapping"/>
            </w:r>
            <w:r>
              <w:rPr>
                <w:rFonts w:hint="eastAsia" w:ascii="宋体" w:hAnsi="宋体" w:cs="宋体"/>
                <w:kern w:val="0"/>
                <w:sz w:val="24"/>
                <w:szCs w:val="24"/>
              </w:rPr>
              <w:t>备注：补贴面积=土地确权面积-扣除（核减）面积 （此表一式二份，一份存档村委，一份存档镇政府（街道））</w:t>
            </w:r>
          </w:p>
        </w:tc>
      </w:tr>
    </w:tbl>
    <w:p>
      <w:pPr>
        <w:spacing w:line="540" w:lineRule="exact"/>
      </w:pPr>
    </w:p>
    <w:p>
      <w:pPr>
        <w:spacing w:line="540" w:lineRule="exact"/>
        <w:sectPr>
          <w:pgSz w:w="16838" w:h="11906" w:orient="landscape"/>
          <w:pgMar w:top="1080" w:right="1440" w:bottom="1080" w:left="1440" w:header="851" w:footer="992" w:gutter="0"/>
          <w:cols w:space="425" w:num="1"/>
          <w:docGrid w:type="lines" w:linePitch="312" w:charSpace="0"/>
        </w:sectPr>
      </w:pPr>
    </w:p>
    <w:p>
      <w:pPr>
        <w:tabs>
          <w:tab w:val="left" w:pos="5460"/>
          <w:tab w:val="left" w:pos="5670"/>
        </w:tabs>
        <w:spacing w:line="500" w:lineRule="exact"/>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附件2</w:t>
      </w:r>
    </w:p>
    <w:p>
      <w:pPr>
        <w:spacing w:beforeLines="100" w:afterLines="5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关于鱼峰区2023年耕地地力保护补贴面积的</w:t>
      </w:r>
    </w:p>
    <w:p>
      <w:pPr>
        <w:spacing w:beforeLines="100" w:afterLines="5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公     示</w:t>
      </w:r>
    </w:p>
    <w:p>
      <w:pPr>
        <w:pStyle w:val="4"/>
        <w:spacing w:before="0" w:beforeAutospacing="0" w:after="0" w:afterAutospacing="0" w:line="500" w:lineRule="exact"/>
        <w:ind w:firstLine="420"/>
        <w:rPr>
          <w:rFonts w:ascii="??_GB2312" w:hAnsi="??_GB2312" w:cs="??_GB2312"/>
          <w:color w:val="575757"/>
          <w:sz w:val="32"/>
          <w:szCs w:val="32"/>
        </w:rPr>
      </w:pPr>
    </w:p>
    <w:p>
      <w:pPr>
        <w:pStyle w:val="4"/>
        <w:spacing w:before="0" w:beforeAutospacing="0" w:after="0" w:afterAutospacing="0" w:line="580" w:lineRule="exact"/>
        <w:ind w:firstLine="964" w:firstLineChars="300"/>
        <w:rPr>
          <w:rFonts w:ascii="仿宋_GB2312" w:hAnsi="Times New Roman" w:eastAsia="仿宋_GB2312" w:cs="Times New Roman"/>
          <w:kern w:val="2"/>
          <w:sz w:val="32"/>
          <w:szCs w:val="32"/>
        </w:rPr>
      </w:pPr>
      <w:r>
        <w:rPr>
          <w:rFonts w:hint="eastAsia" w:ascii="仿宋_GB2312" w:hAnsi="Times New Roman" w:eastAsia="仿宋_GB2312" w:cs="Times New Roman"/>
          <w:b/>
          <w:bCs/>
          <w:kern w:val="2"/>
          <w:sz w:val="32"/>
          <w:szCs w:val="32"/>
          <w:u w:val="single"/>
        </w:rPr>
        <w:t xml:space="preserve">     　</w:t>
      </w:r>
      <w:r>
        <w:rPr>
          <w:rFonts w:hint="eastAsia" w:ascii="仿宋_GB2312" w:hAnsi="Times New Roman" w:eastAsia="仿宋_GB2312" w:cs="Times New Roman"/>
          <w:b/>
          <w:bCs/>
          <w:kern w:val="2"/>
          <w:sz w:val="32"/>
          <w:szCs w:val="32"/>
        </w:rPr>
        <w:t>村</w:t>
      </w:r>
      <w:r>
        <w:rPr>
          <w:rFonts w:hint="eastAsia" w:ascii="仿宋_GB2312" w:hAnsi="Times New Roman" w:eastAsia="仿宋_GB2312" w:cs="Times New Roman"/>
          <w:b/>
          <w:bCs/>
          <w:kern w:val="2"/>
          <w:sz w:val="32"/>
          <w:szCs w:val="32"/>
          <w:u w:val="single"/>
        </w:rPr>
        <w:t xml:space="preserve">      </w:t>
      </w:r>
      <w:r>
        <w:rPr>
          <w:rFonts w:hint="eastAsia" w:ascii="仿宋_GB2312" w:hAnsi="Times New Roman" w:eastAsia="仿宋_GB2312" w:cs="Times New Roman"/>
          <w:b/>
          <w:bCs/>
          <w:kern w:val="2"/>
          <w:sz w:val="32"/>
          <w:szCs w:val="32"/>
        </w:rPr>
        <w:t>屯（队）</w:t>
      </w:r>
      <w:r>
        <w:rPr>
          <w:rFonts w:hint="eastAsia" w:ascii="仿宋_GB2312" w:hAnsi="Times New Roman" w:eastAsia="仿宋_GB2312" w:cs="Times New Roman"/>
          <w:kern w:val="2"/>
          <w:sz w:val="32"/>
          <w:szCs w:val="32"/>
        </w:rPr>
        <w:t>2023年耕地地力保护补贴发放工作按照《鱼峰区2023年耕地地力保护补贴项目实施工作方案》及相关文件要求，补贴面积已核实统计完成，核定面积亩，现将拟补贴的耕地面积信息进行公示，公示期一周。(  月  日—  月  日)</w:t>
      </w:r>
    </w:p>
    <w:p>
      <w:pPr>
        <w:pStyle w:val="4"/>
        <w:spacing w:before="0" w:beforeAutospacing="0" w:after="0" w:afterAutospacing="0" w:line="580" w:lineRule="exact"/>
        <w:ind w:firstLine="42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xml:space="preserve"> 耕地地力补贴发放对象为全县所有拥有耕地承包权的农户</w:t>
      </w:r>
      <w:r>
        <w:rPr>
          <w:rFonts w:hint="eastAsia" w:ascii="仿宋_GB2312" w:hAnsi="楷体" w:eastAsia="仿宋_GB2312"/>
          <w:sz w:val="32"/>
          <w:szCs w:val="32"/>
        </w:rPr>
        <w:t>和承包国有农场耕地的农场职工</w:t>
      </w:r>
      <w:r>
        <w:rPr>
          <w:rFonts w:hint="eastAsia" w:ascii="仿宋_GB2312" w:hAnsi="Times New Roman" w:eastAsia="仿宋_GB2312" w:cs="Times New Roman"/>
          <w:kern w:val="2"/>
          <w:sz w:val="32"/>
          <w:szCs w:val="32"/>
        </w:rPr>
        <w:t>。对已被非农征用、退耕还林（还草）、挖塘养鱼、畜禽养殖、发展林果业、绿化景观建设、成片粮田转为设施农业用地等已改变用途的耕地，以及长年抛荒地、占补平衡中“补”的耕地质量未能通过验收确认的耕地等，不予补贴。请广大群众监督，如有不实情况，请予以举报。</w:t>
      </w:r>
    </w:p>
    <w:p>
      <w:pPr>
        <w:tabs>
          <w:tab w:val="left" w:pos="5460"/>
          <w:tab w:val="left" w:pos="5670"/>
        </w:tabs>
        <w:spacing w:line="580" w:lineRule="exact"/>
        <w:rPr>
          <w:szCs w:val="32"/>
        </w:rPr>
      </w:pPr>
      <w:r>
        <w:rPr>
          <w:rFonts w:hint="eastAsia"/>
          <w:szCs w:val="32"/>
        </w:rPr>
        <w:t xml:space="preserve">     举报电话：</w:t>
      </w:r>
    </w:p>
    <w:p>
      <w:pPr>
        <w:tabs>
          <w:tab w:val="left" w:pos="5460"/>
          <w:tab w:val="left" w:pos="5670"/>
        </w:tabs>
        <w:spacing w:line="500" w:lineRule="exact"/>
        <w:ind w:firstLine="6080" w:firstLineChars="1900"/>
        <w:jc w:val="right"/>
        <w:rPr>
          <w:szCs w:val="32"/>
        </w:rPr>
      </w:pPr>
    </w:p>
    <w:p>
      <w:pPr>
        <w:tabs>
          <w:tab w:val="left" w:pos="5460"/>
          <w:tab w:val="left" w:pos="5670"/>
        </w:tabs>
        <w:spacing w:line="500" w:lineRule="exact"/>
        <w:ind w:right="640"/>
        <w:rPr>
          <w:szCs w:val="32"/>
        </w:rPr>
      </w:pPr>
    </w:p>
    <w:p>
      <w:pPr>
        <w:tabs>
          <w:tab w:val="left" w:pos="5460"/>
          <w:tab w:val="left" w:pos="5670"/>
        </w:tabs>
        <w:spacing w:line="500" w:lineRule="exact"/>
        <w:ind w:right="640"/>
        <w:rPr>
          <w:szCs w:val="32"/>
        </w:rPr>
      </w:pPr>
    </w:p>
    <w:p>
      <w:pPr>
        <w:tabs>
          <w:tab w:val="left" w:pos="5460"/>
          <w:tab w:val="left" w:pos="5670"/>
        </w:tabs>
        <w:spacing w:line="500" w:lineRule="exact"/>
        <w:ind w:right="640"/>
        <w:rPr>
          <w:szCs w:val="32"/>
        </w:rPr>
      </w:pPr>
      <w:r>
        <w:rPr>
          <w:rFonts w:hint="eastAsia"/>
          <w:szCs w:val="32"/>
        </w:rPr>
        <w:t xml:space="preserve">                          XX镇人民政府（街道办事处）</w:t>
      </w:r>
    </w:p>
    <w:p>
      <w:pPr>
        <w:spacing w:line="540" w:lineRule="exact"/>
        <w:ind w:firstLine="4960" w:firstLineChars="1550"/>
      </w:pPr>
      <w:r>
        <w:rPr>
          <w:rFonts w:hint="eastAsia"/>
          <w:szCs w:val="32"/>
        </w:rPr>
        <w:t>X年X月X日</w:t>
      </w:r>
    </w:p>
    <w:p/>
    <w:p/>
    <w:p>
      <w:pPr>
        <w:sectPr>
          <w:pgSz w:w="11906" w:h="16838"/>
          <w:pgMar w:top="1440" w:right="1080" w:bottom="1440" w:left="1080" w:header="851" w:footer="992" w:gutter="0"/>
          <w:cols w:space="425" w:num="1"/>
          <w:docGrid w:type="lines" w:linePitch="312" w:charSpace="0"/>
        </w:sectPr>
      </w:pPr>
    </w:p>
    <w:p>
      <w:pPr>
        <w:tabs>
          <w:tab w:val="left" w:pos="5460"/>
          <w:tab w:val="left" w:pos="5670"/>
        </w:tabs>
        <w:spacing w:line="500" w:lineRule="exact"/>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附件3</w:t>
      </w:r>
    </w:p>
    <w:p>
      <w:pPr>
        <w:tabs>
          <w:tab w:val="left" w:pos="5460"/>
          <w:tab w:val="left" w:pos="5670"/>
        </w:tabs>
        <w:spacing w:line="500" w:lineRule="exact"/>
        <w:jc w:val="left"/>
        <w:rPr>
          <w:rFonts w:ascii="??_GB2312" w:hAnsi="楷体_GB2312" w:eastAsia="Times New Roman" w:cs="??_GB2312"/>
          <w:b/>
          <w:bCs/>
          <w:color w:val="000000"/>
          <w:szCs w:val="32"/>
        </w:rPr>
      </w:pPr>
    </w:p>
    <w:p>
      <w:pPr>
        <w:tabs>
          <w:tab w:val="left" w:pos="5460"/>
          <w:tab w:val="left" w:pos="5670"/>
        </w:tabs>
        <w:spacing w:line="5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关于报送XX镇（街道办事处）2023年耕地地力保护补贴面积的函</w:t>
      </w:r>
    </w:p>
    <w:p>
      <w:pPr>
        <w:tabs>
          <w:tab w:val="left" w:pos="5460"/>
          <w:tab w:val="left" w:pos="5670"/>
        </w:tabs>
        <w:spacing w:line="500" w:lineRule="exact"/>
        <w:jc w:val="center"/>
        <w:rPr>
          <w:rFonts w:ascii="宋体" w:hAnsi="宋体" w:cs="宋体"/>
          <w:b/>
          <w:bCs/>
          <w:color w:val="000000"/>
          <w:sz w:val="44"/>
          <w:szCs w:val="44"/>
        </w:rPr>
      </w:pPr>
    </w:p>
    <w:p>
      <w:pPr>
        <w:rPr>
          <w:szCs w:val="32"/>
        </w:rPr>
      </w:pPr>
      <w:r>
        <w:rPr>
          <w:rFonts w:hint="eastAsia"/>
          <w:szCs w:val="32"/>
        </w:rPr>
        <w:t>鱼峰区农业农村局、财政局：</w:t>
      </w:r>
    </w:p>
    <w:p>
      <w:pPr>
        <w:ind w:firstLine="624" w:firstLineChars="195"/>
        <w:rPr>
          <w:rFonts w:cs="宋体"/>
          <w:color w:val="000000"/>
          <w:szCs w:val="32"/>
        </w:rPr>
      </w:pPr>
      <w:r>
        <w:rPr>
          <w:rFonts w:hint="eastAsia"/>
          <w:szCs w:val="32"/>
        </w:rPr>
        <w:t>根据《</w:t>
      </w:r>
      <w:r>
        <w:rPr>
          <w:rFonts w:hint="eastAsia" w:cs="仿宋_GB2312"/>
          <w:szCs w:val="32"/>
        </w:rPr>
        <w:t>鱼峰区</w:t>
      </w:r>
      <w:r>
        <w:rPr>
          <w:rFonts w:hint="eastAsia"/>
          <w:szCs w:val="32"/>
        </w:rPr>
        <w:t>2023年耕地地力保护补贴项目实施工作方案》要求，我镇（街道办事处）及时组织各村委（农工商）及有关单位对2023年补贴面积进行了</w:t>
      </w:r>
      <w:r>
        <w:rPr>
          <w:rFonts w:hint="eastAsia" w:cs="宋体"/>
          <w:color w:val="000000"/>
          <w:szCs w:val="32"/>
        </w:rPr>
        <w:t>核实、公示和信息录入，现将审核汇总后的补贴面积随函呈报，请审核。</w:t>
      </w:r>
    </w:p>
    <w:p>
      <w:pPr>
        <w:ind w:firstLine="465"/>
        <w:rPr>
          <w:rFonts w:cs="宋体"/>
          <w:color w:val="000000"/>
          <w:szCs w:val="32"/>
        </w:rPr>
      </w:pPr>
    </w:p>
    <w:p>
      <w:pPr>
        <w:ind w:firstLine="640" w:firstLineChars="200"/>
        <w:rPr>
          <w:szCs w:val="32"/>
        </w:rPr>
      </w:pPr>
      <w:r>
        <w:rPr>
          <w:rFonts w:hint="eastAsia" w:cs="宋体"/>
          <w:color w:val="000000"/>
          <w:szCs w:val="32"/>
        </w:rPr>
        <w:t>附件：XX</w:t>
      </w:r>
      <w:r>
        <w:rPr>
          <w:rFonts w:hint="eastAsia"/>
          <w:szCs w:val="32"/>
        </w:rPr>
        <w:t>镇（街道办事处）2023年耕地地力保护补贴面积汇总表</w:t>
      </w:r>
    </w:p>
    <w:p>
      <w:pPr>
        <w:ind w:firstLine="465"/>
        <w:rPr>
          <w:szCs w:val="32"/>
        </w:rPr>
      </w:pPr>
    </w:p>
    <w:p>
      <w:pPr>
        <w:ind w:firstLine="465"/>
        <w:rPr>
          <w:szCs w:val="32"/>
        </w:rPr>
      </w:pPr>
    </w:p>
    <w:p>
      <w:pPr>
        <w:ind w:firstLine="465"/>
        <w:jc w:val="right"/>
        <w:rPr>
          <w:szCs w:val="32"/>
        </w:rPr>
      </w:pPr>
    </w:p>
    <w:p>
      <w:pPr>
        <w:ind w:firstLine="465"/>
        <w:jc w:val="right"/>
        <w:rPr>
          <w:szCs w:val="32"/>
        </w:rPr>
      </w:pPr>
    </w:p>
    <w:p>
      <w:pPr>
        <w:ind w:firstLine="465"/>
        <w:jc w:val="right"/>
        <w:rPr>
          <w:szCs w:val="32"/>
        </w:rPr>
      </w:pPr>
      <w:r>
        <w:rPr>
          <w:rFonts w:hint="eastAsia"/>
          <w:szCs w:val="32"/>
        </w:rPr>
        <w:t xml:space="preserve"> XX镇人民政府（街道办事处）</w:t>
      </w:r>
    </w:p>
    <w:p>
      <w:pPr>
        <w:ind w:firstLine="465"/>
        <w:jc w:val="right"/>
        <w:rPr>
          <w:szCs w:val="32"/>
        </w:rPr>
      </w:pPr>
      <w:r>
        <w:rPr>
          <w:rFonts w:hint="eastAsia"/>
          <w:szCs w:val="32"/>
        </w:rPr>
        <w:t xml:space="preserve">                        X年X月X日</w:t>
      </w:r>
    </w:p>
    <w:p/>
    <w:p>
      <w:pPr>
        <w:spacing w:line="540" w:lineRule="exact"/>
      </w:pPr>
    </w:p>
    <w:p>
      <w:pPr>
        <w:spacing w:line="540" w:lineRule="exact"/>
      </w:pPr>
    </w:p>
    <w:p>
      <w:pPr>
        <w:spacing w:line="540" w:lineRule="exact"/>
      </w:pPr>
    </w:p>
    <w:p>
      <w:pPr>
        <w:spacing w:line="540" w:lineRule="exact"/>
        <w:sectPr>
          <w:pgSz w:w="11906" w:h="16838"/>
          <w:pgMar w:top="1440" w:right="1080" w:bottom="1440" w:left="1080" w:header="851" w:footer="992" w:gutter="0"/>
          <w:cols w:space="425" w:num="1"/>
          <w:docGrid w:type="lines" w:linePitch="312" w:charSpace="0"/>
        </w:sectPr>
      </w:pPr>
    </w:p>
    <w:tbl>
      <w:tblPr>
        <w:tblStyle w:val="5"/>
        <w:tblW w:w="11245" w:type="dxa"/>
        <w:tblInd w:w="-1050" w:type="dxa"/>
        <w:tblLayout w:type="fixed"/>
        <w:tblCellMar>
          <w:top w:w="0" w:type="dxa"/>
          <w:left w:w="108" w:type="dxa"/>
          <w:bottom w:w="0" w:type="dxa"/>
          <w:right w:w="108" w:type="dxa"/>
        </w:tblCellMar>
      </w:tblPr>
      <w:tblGrid>
        <w:gridCol w:w="626"/>
        <w:gridCol w:w="1544"/>
        <w:gridCol w:w="945"/>
        <w:gridCol w:w="1116"/>
        <w:gridCol w:w="1194"/>
        <w:gridCol w:w="750"/>
        <w:gridCol w:w="957"/>
        <w:gridCol w:w="908"/>
        <w:gridCol w:w="875"/>
        <w:gridCol w:w="876"/>
        <w:gridCol w:w="860"/>
        <w:gridCol w:w="594"/>
      </w:tblGrid>
      <w:tr>
        <w:tblPrEx>
          <w:tblCellMar>
            <w:top w:w="0" w:type="dxa"/>
            <w:left w:w="108" w:type="dxa"/>
            <w:bottom w:w="0" w:type="dxa"/>
            <w:right w:w="108" w:type="dxa"/>
          </w:tblCellMar>
        </w:tblPrEx>
        <w:trPr>
          <w:trHeight w:val="626" w:hRule="atLeast"/>
        </w:trPr>
        <w:tc>
          <w:tcPr>
            <w:tcW w:w="10651" w:type="dxa"/>
            <w:gridSpan w:val="11"/>
            <w:tcBorders>
              <w:top w:val="nil"/>
              <w:left w:val="nil"/>
              <w:bottom w:val="nil"/>
              <w:right w:val="nil"/>
            </w:tcBorders>
            <w:shd w:val="clear" w:color="auto" w:fill="auto"/>
            <w:noWrap/>
            <w:vAlign w:val="center"/>
          </w:tcPr>
          <w:p>
            <w:pPr>
              <w:widowControl/>
              <w:jc w:val="left"/>
              <w:rPr>
                <w:rFonts w:hint="default" w:hAnsi="宋体" w:eastAsia="仿宋_GB2312" w:cs="宋体"/>
                <w:kern w:val="0"/>
                <w:sz w:val="28"/>
                <w:szCs w:val="28"/>
                <w:lang w:val="en-US" w:eastAsia="zh-CN"/>
              </w:rPr>
            </w:pPr>
            <w:r>
              <w:rPr>
                <w:rFonts w:hint="eastAsia" w:ascii="仿宋_GB2312" w:hAnsi="仿宋_GB2312" w:eastAsia="仿宋_GB2312" w:cs="仿宋_GB2312"/>
                <w:kern w:val="0"/>
                <w:szCs w:val="32"/>
              </w:rPr>
              <w:t>附件</w:t>
            </w:r>
            <w:r>
              <w:rPr>
                <w:rFonts w:hint="eastAsia" w:cs="仿宋_GB2312"/>
                <w:kern w:val="0"/>
                <w:szCs w:val="32"/>
                <w:lang w:val="en-US" w:eastAsia="zh-CN"/>
              </w:rPr>
              <w:t>3-1</w:t>
            </w:r>
          </w:p>
        </w:tc>
        <w:tc>
          <w:tcPr>
            <w:tcW w:w="594" w:type="dxa"/>
            <w:tcBorders>
              <w:top w:val="nil"/>
              <w:left w:val="nil"/>
              <w:bottom w:val="nil"/>
              <w:right w:val="nil"/>
            </w:tcBorders>
            <w:shd w:val="clear" w:color="auto" w:fill="auto"/>
            <w:noWrap/>
            <w:vAlign w:val="center"/>
          </w:tcPr>
          <w:p>
            <w:pPr>
              <w:widowControl/>
              <w:jc w:val="left"/>
              <w:rPr>
                <w:rFonts w:hAnsi="宋体" w:cs="宋体"/>
                <w:kern w:val="0"/>
                <w:sz w:val="28"/>
                <w:szCs w:val="28"/>
              </w:rPr>
            </w:pPr>
          </w:p>
        </w:tc>
      </w:tr>
      <w:tr>
        <w:tblPrEx>
          <w:tblCellMar>
            <w:top w:w="0" w:type="dxa"/>
            <w:left w:w="108" w:type="dxa"/>
            <w:bottom w:w="0" w:type="dxa"/>
            <w:right w:w="108" w:type="dxa"/>
          </w:tblCellMar>
        </w:tblPrEx>
        <w:trPr>
          <w:trHeight w:val="1880" w:hRule="atLeast"/>
        </w:trPr>
        <w:tc>
          <w:tcPr>
            <w:tcW w:w="10651" w:type="dxa"/>
            <w:gridSpan w:val="11"/>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eastAsia="方正小标宋简体" w:cs="宋体"/>
                <w:color w:val="000000"/>
                <w:sz w:val="44"/>
                <w:szCs w:val="44"/>
              </w:rPr>
              <w:t>XX</w:t>
            </w:r>
            <w:r>
              <w:rPr>
                <w:rFonts w:hint="eastAsia" w:ascii="方正小标宋简体" w:eastAsia="方正小标宋简体"/>
                <w:sz w:val="44"/>
                <w:szCs w:val="44"/>
              </w:rPr>
              <w:t>镇（街道办事处）2023年</w:t>
            </w:r>
            <w:r>
              <w:rPr>
                <w:rFonts w:hint="eastAsia" w:ascii="方正小标宋简体" w:hAnsi="宋体" w:eastAsia="方正小标宋简体" w:cs="宋体"/>
                <w:kern w:val="0"/>
                <w:sz w:val="44"/>
                <w:szCs w:val="44"/>
              </w:rPr>
              <w:t>耕地地力保护补贴</w:t>
            </w:r>
            <w:r>
              <w:rPr>
                <w:rFonts w:hint="eastAsia" w:ascii="方正小标宋简体" w:hAnsi="宋体" w:eastAsia="方正小标宋简体" w:cs="宋体"/>
                <w:kern w:val="0"/>
                <w:sz w:val="44"/>
                <w:szCs w:val="44"/>
              </w:rPr>
              <w:br w:type="textWrapping"/>
            </w:r>
            <w:r>
              <w:rPr>
                <w:rFonts w:hint="eastAsia" w:ascii="方正小标宋简体" w:hAnsi="宋体" w:eastAsia="方正小标宋简体" w:cs="宋体"/>
                <w:kern w:val="0"/>
                <w:sz w:val="44"/>
                <w:szCs w:val="44"/>
              </w:rPr>
              <w:t>面积汇总表</w:t>
            </w:r>
          </w:p>
        </w:tc>
        <w:tc>
          <w:tcPr>
            <w:tcW w:w="594" w:type="dxa"/>
            <w:tcBorders>
              <w:top w:val="nil"/>
              <w:left w:val="nil"/>
              <w:bottom w:val="nil"/>
              <w:right w:val="nil"/>
            </w:tcBorders>
            <w:shd w:val="clear" w:color="auto" w:fill="auto"/>
            <w:vAlign w:val="center"/>
          </w:tcPr>
          <w:p>
            <w:pPr>
              <w:widowControl/>
              <w:jc w:val="center"/>
              <w:rPr>
                <w:rFonts w:ascii="方正小标宋简体" w:eastAsia="方正小标宋简体" w:cs="宋体"/>
                <w:color w:val="000000"/>
                <w:sz w:val="44"/>
                <w:szCs w:val="44"/>
              </w:rPr>
            </w:pPr>
          </w:p>
        </w:tc>
      </w:tr>
      <w:tr>
        <w:tblPrEx>
          <w:tblCellMar>
            <w:top w:w="0" w:type="dxa"/>
            <w:left w:w="108" w:type="dxa"/>
            <w:bottom w:w="0" w:type="dxa"/>
            <w:right w:w="108" w:type="dxa"/>
          </w:tblCellMar>
        </w:tblPrEx>
        <w:trPr>
          <w:trHeight w:val="705" w:hRule="atLeast"/>
        </w:trPr>
        <w:tc>
          <w:tcPr>
            <w:tcW w:w="10651" w:type="dxa"/>
            <w:gridSpan w:val="11"/>
            <w:tcBorders>
              <w:top w:val="nil"/>
              <w:left w:val="nil"/>
              <w:bottom w:val="nil"/>
              <w:right w:val="nil"/>
            </w:tcBorders>
            <w:shd w:val="clear" w:color="auto" w:fill="auto"/>
            <w:noWrap/>
            <w:vAlign w:val="center"/>
          </w:tcPr>
          <w:p>
            <w:pPr>
              <w:widowControl/>
              <w:jc w:val="left"/>
              <w:rPr>
                <w:rFonts w:ascii="宋体" w:hAnsi="宋体" w:cs="宋体"/>
                <w:kern w:val="0"/>
                <w:szCs w:val="32"/>
              </w:rPr>
            </w:pPr>
            <w:r>
              <w:rPr>
                <w:rFonts w:hint="eastAsia" w:ascii="宋体" w:hAnsi="宋体" w:cs="宋体"/>
                <w:kern w:val="0"/>
                <w:szCs w:val="32"/>
              </w:rPr>
              <w:t>　　</w:t>
            </w:r>
            <w:r>
              <w:rPr>
                <w:rFonts w:hint="eastAsia" w:ascii="宋体" w:hAnsi="宋体" w:cs="宋体"/>
                <w:kern w:val="0"/>
                <w:szCs w:val="32"/>
                <w:u w:val="single"/>
              </w:rPr>
              <w:t>　　　　</w:t>
            </w:r>
            <w:r>
              <w:rPr>
                <w:rFonts w:hint="eastAsia" w:ascii="宋体" w:hAnsi="宋体" w:cs="宋体"/>
                <w:kern w:val="0"/>
                <w:szCs w:val="32"/>
              </w:rPr>
              <w:t>　</w:t>
            </w:r>
            <w:r>
              <w:rPr>
                <w:rFonts w:hint="eastAsia" w:ascii="宋体" w:hAnsi="宋体" w:cs="宋体"/>
                <w:kern w:val="0"/>
                <w:sz w:val="28"/>
                <w:szCs w:val="28"/>
              </w:rPr>
              <w:t>镇（街道）</w:t>
            </w:r>
            <w:r>
              <w:rPr>
                <w:rFonts w:hint="eastAsia" w:ascii="宋体" w:hAnsi="宋体" w:cs="宋体"/>
                <w:kern w:val="0"/>
                <w:szCs w:val="32"/>
              </w:rPr>
              <w:t>　　　　　　　　　　　年　　月　　日</w:t>
            </w:r>
          </w:p>
        </w:tc>
        <w:tc>
          <w:tcPr>
            <w:tcW w:w="594" w:type="dxa"/>
            <w:tcBorders>
              <w:top w:val="nil"/>
              <w:left w:val="nil"/>
              <w:bottom w:val="nil"/>
              <w:right w:val="nil"/>
            </w:tcBorders>
            <w:shd w:val="clear" w:color="auto" w:fill="auto"/>
            <w:noWrap/>
            <w:vAlign w:val="center"/>
          </w:tcPr>
          <w:p>
            <w:pPr>
              <w:widowControl/>
              <w:jc w:val="left"/>
              <w:rPr>
                <w:rFonts w:ascii="宋体" w:hAnsi="宋体" w:cs="宋体"/>
                <w:kern w:val="0"/>
                <w:szCs w:val="32"/>
              </w:rPr>
            </w:pPr>
          </w:p>
        </w:tc>
      </w:tr>
      <w:tr>
        <w:tblPrEx>
          <w:tblCellMar>
            <w:top w:w="0" w:type="dxa"/>
            <w:left w:w="108" w:type="dxa"/>
            <w:bottom w:w="0" w:type="dxa"/>
            <w:right w:w="108" w:type="dxa"/>
          </w:tblCellMar>
        </w:tblPrEx>
        <w:trPr>
          <w:trHeight w:val="853" w:hRule="atLeast"/>
        </w:trPr>
        <w:tc>
          <w:tcPr>
            <w:tcW w:w="62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序号</w:t>
            </w:r>
          </w:p>
        </w:tc>
        <w:tc>
          <w:tcPr>
            <w:tcW w:w="154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村委</w:t>
            </w:r>
          </w:p>
        </w:tc>
        <w:tc>
          <w:tcPr>
            <w:tcW w:w="9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户数</w:t>
            </w:r>
            <w:r>
              <w:rPr>
                <w:rFonts w:hint="eastAsia" w:ascii="宋体" w:hAnsi="宋体" w:cs="宋体"/>
                <w:kern w:val="0"/>
                <w:sz w:val="28"/>
                <w:szCs w:val="28"/>
              </w:rPr>
              <w:br w:type="textWrapping"/>
            </w:r>
            <w:r>
              <w:rPr>
                <w:rFonts w:hint="eastAsia" w:ascii="宋体" w:hAnsi="宋体" w:cs="宋体"/>
                <w:kern w:val="0"/>
                <w:sz w:val="28"/>
                <w:szCs w:val="28"/>
              </w:rPr>
              <w:t>（户）</w:t>
            </w:r>
          </w:p>
        </w:tc>
        <w:tc>
          <w:tcPr>
            <w:tcW w:w="11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补贴</w:t>
            </w:r>
            <w:r>
              <w:rPr>
                <w:rFonts w:hint="eastAsia" w:ascii="宋体" w:hAnsi="宋体" w:cs="宋体"/>
                <w:kern w:val="0"/>
                <w:sz w:val="28"/>
                <w:szCs w:val="28"/>
              </w:rPr>
              <w:br w:type="textWrapping"/>
            </w:r>
            <w:r>
              <w:rPr>
                <w:rFonts w:hint="eastAsia" w:ascii="宋体" w:hAnsi="宋体" w:cs="宋体"/>
                <w:kern w:val="0"/>
                <w:sz w:val="28"/>
                <w:szCs w:val="28"/>
              </w:rPr>
              <w:t>面积</w:t>
            </w:r>
          </w:p>
          <w:p>
            <w:pPr>
              <w:widowControl/>
              <w:jc w:val="center"/>
              <w:rPr>
                <w:rFonts w:ascii="宋体" w:hAnsi="宋体" w:cs="宋体"/>
                <w:kern w:val="0"/>
                <w:sz w:val="28"/>
                <w:szCs w:val="28"/>
              </w:rPr>
            </w:pPr>
            <w:r>
              <w:rPr>
                <w:rFonts w:hint="eastAsia" w:ascii="宋体" w:hAnsi="宋体" w:cs="宋体"/>
                <w:kern w:val="0"/>
                <w:sz w:val="28"/>
                <w:szCs w:val="28"/>
              </w:rPr>
              <w:t>（亩）</w:t>
            </w:r>
          </w:p>
        </w:tc>
        <w:tc>
          <w:tcPr>
            <w:tcW w:w="119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4"/>
                <w:szCs w:val="24"/>
              </w:rPr>
              <w:t>土地确权</w:t>
            </w:r>
            <w:r>
              <w:rPr>
                <w:rFonts w:hint="eastAsia" w:ascii="宋体" w:hAnsi="宋体" w:cs="宋体"/>
                <w:kern w:val="0"/>
                <w:sz w:val="24"/>
                <w:szCs w:val="24"/>
              </w:rPr>
              <w:br w:type="textWrapping"/>
            </w:r>
            <w:r>
              <w:rPr>
                <w:rFonts w:hint="eastAsia" w:ascii="宋体" w:hAnsi="宋体" w:cs="宋体"/>
                <w:kern w:val="0"/>
                <w:sz w:val="24"/>
                <w:szCs w:val="24"/>
              </w:rPr>
              <w:t>面积（亩）</w:t>
            </w:r>
          </w:p>
        </w:tc>
        <w:tc>
          <w:tcPr>
            <w:tcW w:w="5226" w:type="dxa"/>
            <w:gridSpan w:val="6"/>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kern w:val="0"/>
                <w:szCs w:val="32"/>
              </w:rPr>
            </w:pPr>
            <w:r>
              <w:rPr>
                <w:rFonts w:hint="eastAsia" w:ascii="宋体" w:hAnsi="宋体" w:cs="宋体"/>
                <w:kern w:val="0"/>
                <w:szCs w:val="32"/>
              </w:rPr>
              <w:t>扣除（核减）面积(亩）</w:t>
            </w:r>
          </w:p>
        </w:tc>
        <w:tc>
          <w:tcPr>
            <w:tcW w:w="594" w:type="dxa"/>
            <w:vMerge w:val="restart"/>
            <w:tcBorders>
              <w:top w:val="single" w:color="auto" w:sz="4" w:space="0"/>
              <w:left w:val="nil"/>
              <w:right w:val="single" w:color="000000" w:sz="4" w:space="0"/>
            </w:tcBorders>
            <w:shd w:val="clear" w:color="auto" w:fill="auto"/>
            <w:vAlign w:val="center"/>
          </w:tcPr>
          <w:p>
            <w:pPr>
              <w:widowControl/>
              <w:jc w:val="center"/>
              <w:rPr>
                <w:rFonts w:ascii="宋体" w:hAnsi="宋体" w:cs="宋体"/>
                <w:kern w:val="0"/>
                <w:szCs w:val="32"/>
              </w:rPr>
            </w:pPr>
            <w:r>
              <w:rPr>
                <w:rFonts w:hint="eastAsia" w:ascii="宋体" w:hAnsi="宋体" w:cs="宋体"/>
                <w:kern w:val="0"/>
                <w:szCs w:val="32"/>
              </w:rPr>
              <w:t>备注</w:t>
            </w:r>
          </w:p>
        </w:tc>
      </w:tr>
      <w:tr>
        <w:tblPrEx>
          <w:tblCellMar>
            <w:top w:w="0" w:type="dxa"/>
            <w:left w:w="108" w:type="dxa"/>
            <w:bottom w:w="0" w:type="dxa"/>
            <w:right w:w="108" w:type="dxa"/>
          </w:tblCellMar>
        </w:tblPrEx>
        <w:trPr>
          <w:trHeight w:val="1263" w:hRule="atLeast"/>
        </w:trPr>
        <w:tc>
          <w:tcPr>
            <w:tcW w:w="62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32"/>
              </w:rPr>
            </w:pPr>
          </w:p>
        </w:tc>
        <w:tc>
          <w:tcPr>
            <w:tcW w:w="154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32"/>
              </w:rPr>
            </w:pPr>
          </w:p>
        </w:tc>
        <w:tc>
          <w:tcPr>
            <w:tcW w:w="94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32"/>
              </w:rPr>
            </w:pPr>
          </w:p>
        </w:tc>
        <w:tc>
          <w:tcPr>
            <w:tcW w:w="11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32"/>
              </w:rPr>
            </w:pPr>
          </w:p>
        </w:tc>
        <w:tc>
          <w:tcPr>
            <w:tcW w:w="119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32"/>
              </w:rPr>
            </w:pP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32"/>
              </w:rPr>
            </w:pPr>
            <w:r>
              <w:rPr>
                <w:rFonts w:hint="eastAsia" w:ascii="宋体" w:hAnsi="宋体" w:cs="宋体"/>
                <w:kern w:val="0"/>
                <w:szCs w:val="32"/>
              </w:rPr>
              <w:t>合计</w:t>
            </w:r>
          </w:p>
        </w:tc>
        <w:tc>
          <w:tcPr>
            <w:tcW w:w="9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非农征</w:t>
            </w:r>
            <w:r>
              <w:rPr>
                <w:rFonts w:hint="eastAsia" w:ascii="宋体" w:hAnsi="宋体" w:cs="宋体"/>
                <w:kern w:val="0"/>
                <w:sz w:val="20"/>
                <w:szCs w:val="20"/>
              </w:rPr>
              <w:br w:type="textWrapping"/>
            </w:r>
            <w:r>
              <w:rPr>
                <w:rFonts w:hint="eastAsia" w:ascii="宋体" w:hAnsi="宋体" w:cs="宋体"/>
                <w:kern w:val="0"/>
                <w:sz w:val="20"/>
                <w:szCs w:val="20"/>
              </w:rPr>
              <w:t>占用地</w:t>
            </w:r>
          </w:p>
        </w:tc>
        <w:tc>
          <w:tcPr>
            <w:tcW w:w="9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改为畜牧养殖场用地</w:t>
            </w:r>
          </w:p>
        </w:tc>
        <w:tc>
          <w:tcPr>
            <w:tcW w:w="8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改为农业设施用地</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长年撂荒耕地</w:t>
            </w: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退耕地及发展林果业地</w:t>
            </w:r>
          </w:p>
        </w:tc>
        <w:tc>
          <w:tcPr>
            <w:tcW w:w="594" w:type="dxa"/>
            <w:vMerge w:val="continue"/>
            <w:tcBorders>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812"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5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5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5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5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126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Ansi="宋体" w:cs="宋体"/>
                <w:kern w:val="0"/>
                <w:sz w:val="28"/>
                <w:szCs w:val="28"/>
              </w:rPr>
            </w:pPr>
            <w:r>
              <w:rPr>
                <w:rFonts w:hint="eastAsia" w:hAnsi="宋体" w:cs="宋体"/>
                <w:kern w:val="0"/>
                <w:sz w:val="28"/>
                <w:szCs w:val="28"/>
              </w:rPr>
              <w:t>合计</w:t>
            </w:r>
          </w:p>
        </w:tc>
        <w:tc>
          <w:tcPr>
            <w:tcW w:w="1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03" w:hRule="atLeast"/>
        </w:trPr>
        <w:tc>
          <w:tcPr>
            <w:tcW w:w="10651" w:type="dxa"/>
            <w:gridSpan w:val="11"/>
            <w:tcBorders>
              <w:top w:val="nil"/>
              <w:left w:val="nil"/>
              <w:bottom w:val="nil"/>
              <w:right w:val="nil"/>
            </w:tcBorders>
            <w:shd w:val="clear" w:color="auto" w:fill="auto"/>
            <w:noWrap/>
            <w:vAlign w:val="center"/>
          </w:tcPr>
          <w:p>
            <w:pPr>
              <w:widowControl/>
              <w:jc w:val="left"/>
              <w:rPr>
                <w:rFonts w:hAnsi="宋体" w:cs="宋体"/>
                <w:kern w:val="0"/>
                <w:sz w:val="28"/>
                <w:szCs w:val="28"/>
              </w:rPr>
            </w:pPr>
            <w:r>
              <w:rPr>
                <w:rFonts w:hint="eastAsia" w:hAnsi="宋体" w:cs="宋体"/>
                <w:kern w:val="0"/>
                <w:sz w:val="28"/>
                <w:szCs w:val="28"/>
              </w:rPr>
              <w:t>制表人：　　　　　       　　分管领导：　　　          　　　主要领导：</w:t>
            </w:r>
          </w:p>
        </w:tc>
        <w:tc>
          <w:tcPr>
            <w:tcW w:w="594" w:type="dxa"/>
            <w:tcBorders>
              <w:top w:val="nil"/>
              <w:left w:val="nil"/>
              <w:bottom w:val="nil"/>
              <w:right w:val="nil"/>
            </w:tcBorders>
            <w:shd w:val="clear" w:color="auto" w:fill="auto"/>
            <w:noWrap/>
            <w:vAlign w:val="center"/>
          </w:tcPr>
          <w:p>
            <w:pPr>
              <w:widowControl/>
              <w:jc w:val="left"/>
              <w:rPr>
                <w:rFonts w:hAnsi="宋体" w:cs="宋体"/>
                <w:kern w:val="0"/>
                <w:sz w:val="28"/>
                <w:szCs w:val="28"/>
              </w:rPr>
            </w:pPr>
          </w:p>
        </w:tc>
      </w:tr>
      <w:tr>
        <w:tblPrEx>
          <w:tblCellMar>
            <w:top w:w="0" w:type="dxa"/>
            <w:left w:w="108" w:type="dxa"/>
            <w:bottom w:w="0" w:type="dxa"/>
            <w:right w:w="108" w:type="dxa"/>
          </w:tblCellMar>
        </w:tblPrEx>
        <w:trPr>
          <w:trHeight w:val="626" w:hRule="atLeast"/>
        </w:trPr>
        <w:tc>
          <w:tcPr>
            <w:tcW w:w="10651" w:type="dxa"/>
            <w:gridSpan w:val="11"/>
            <w:tcBorders>
              <w:top w:val="nil"/>
              <w:left w:val="nil"/>
              <w:bottom w:val="nil"/>
              <w:right w:val="nil"/>
            </w:tcBorders>
            <w:shd w:val="clear" w:color="auto" w:fill="auto"/>
            <w:noWrap/>
            <w:vAlign w:val="center"/>
          </w:tcPr>
          <w:p>
            <w:pPr>
              <w:widowControl/>
              <w:jc w:val="left"/>
              <w:rPr>
                <w:rFonts w:hAnsi="宋体" w:cs="宋体"/>
                <w:kern w:val="0"/>
                <w:sz w:val="28"/>
                <w:szCs w:val="28"/>
              </w:rPr>
            </w:pPr>
            <w:r>
              <w:rPr>
                <w:rFonts w:hint="eastAsia" w:hAnsi="宋体" w:cs="宋体"/>
                <w:kern w:val="0"/>
                <w:sz w:val="28"/>
                <w:szCs w:val="28"/>
              </w:rPr>
              <w:t>备注：补贴面积=土地确权面积-扣除（核减）面积</w:t>
            </w:r>
          </w:p>
        </w:tc>
        <w:tc>
          <w:tcPr>
            <w:tcW w:w="594" w:type="dxa"/>
            <w:tcBorders>
              <w:top w:val="nil"/>
              <w:left w:val="nil"/>
              <w:bottom w:val="nil"/>
              <w:right w:val="nil"/>
            </w:tcBorders>
            <w:shd w:val="clear" w:color="auto" w:fill="auto"/>
            <w:noWrap/>
            <w:vAlign w:val="center"/>
          </w:tcPr>
          <w:p>
            <w:pPr>
              <w:widowControl/>
              <w:jc w:val="left"/>
              <w:rPr>
                <w:rFonts w:hAnsi="宋体" w:cs="宋体"/>
                <w:kern w:val="0"/>
                <w:sz w:val="28"/>
                <w:szCs w:val="28"/>
              </w:rPr>
            </w:pPr>
          </w:p>
        </w:tc>
      </w:tr>
    </w:tbl>
    <w:p>
      <w:pPr>
        <w:tabs>
          <w:tab w:val="left" w:pos="5460"/>
          <w:tab w:val="left" w:pos="5670"/>
        </w:tabs>
        <w:spacing w:line="500" w:lineRule="exact"/>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附件4</w:t>
      </w:r>
    </w:p>
    <w:p>
      <w:pPr>
        <w:spacing w:beforeLines="100" w:afterLine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rPr>
        <w:t>××镇人民政府</w:t>
      </w:r>
      <w:r>
        <w:rPr>
          <w:rFonts w:hint="eastAsia" w:ascii="方正小标宋简体" w:hAnsi="方正小标宋简体" w:eastAsia="方正小标宋简体" w:cs="方正小标宋简体"/>
          <w:sz w:val="44"/>
          <w:szCs w:val="44"/>
        </w:rPr>
        <w:t>（街道办事处）</w:t>
      </w:r>
      <w:r>
        <w:rPr>
          <w:rFonts w:hint="eastAsia" w:ascii="方正小标宋简体" w:hAnsi="方正小标宋简体" w:eastAsia="方正小标宋简体" w:cs="方正小标宋简体"/>
          <w:color w:val="000000"/>
          <w:kern w:val="0"/>
          <w:sz w:val="44"/>
          <w:szCs w:val="44"/>
        </w:rPr>
        <w:t>关于2023年耕地地力保护补贴标准及补贴资金发放的公告书</w:t>
      </w:r>
    </w:p>
    <w:p>
      <w:pPr>
        <w:ind w:firstLine="624" w:firstLineChars="195"/>
        <w:rPr>
          <w:szCs w:val="32"/>
        </w:rPr>
      </w:pPr>
      <w:r>
        <w:rPr>
          <w:rFonts w:hint="eastAsia"/>
          <w:szCs w:val="32"/>
        </w:rPr>
        <w:t>根据鱼峰区人民政府审核批复，现将2023年我镇（街道办事处）耕地地力保护补贴有关事项公告如下：</w:t>
      </w:r>
    </w:p>
    <w:p>
      <w:pPr>
        <w:ind w:firstLine="624" w:firstLineChars="195"/>
        <w:rPr>
          <w:szCs w:val="32"/>
        </w:rPr>
      </w:pPr>
      <w:r>
        <w:rPr>
          <w:rFonts w:hint="eastAsia"/>
          <w:szCs w:val="32"/>
        </w:rPr>
        <w:t>一、鱼峰区2023年度的耕地地力保护补贴每亩补贴标准为：××元/亩。</w:t>
      </w:r>
    </w:p>
    <w:p>
      <w:pPr>
        <w:ind w:firstLine="624" w:firstLineChars="195"/>
        <w:rPr>
          <w:rFonts w:hAnsi="Arial" w:cs="Arial"/>
          <w:color w:val="000000"/>
          <w:kern w:val="0"/>
          <w:sz w:val="30"/>
          <w:szCs w:val="30"/>
        </w:rPr>
      </w:pPr>
      <w:r>
        <w:rPr>
          <w:rFonts w:hint="eastAsia"/>
          <w:szCs w:val="32"/>
        </w:rPr>
        <w:t>二、补贴资金将在2023年×月×日至×月×日发放到各农户“一卡（折）通”账户，请农户注意查收，若有错误，请及时到镇财政所查对。</w:t>
      </w:r>
    </w:p>
    <w:p>
      <w:pPr>
        <w:ind w:firstLine="600" w:firstLineChars="200"/>
        <w:rPr>
          <w:rFonts w:hAnsi="Arial" w:cs="Arial"/>
          <w:color w:val="000000"/>
          <w:kern w:val="0"/>
          <w:sz w:val="30"/>
          <w:szCs w:val="30"/>
        </w:rPr>
      </w:pPr>
    </w:p>
    <w:p>
      <w:pPr>
        <w:ind w:firstLine="600" w:firstLineChars="200"/>
        <w:jc w:val="right"/>
        <w:rPr>
          <w:rFonts w:hAnsi="Arial" w:cs="Arial"/>
          <w:color w:val="000000"/>
          <w:kern w:val="0"/>
          <w:sz w:val="30"/>
          <w:szCs w:val="30"/>
        </w:rPr>
      </w:pPr>
    </w:p>
    <w:p>
      <w:pPr>
        <w:ind w:firstLine="640" w:firstLineChars="2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r>
        <w:rPr>
          <w:rFonts w:hint="eastAsia" w:hAnsi="Arial" w:cs="Arial"/>
          <w:color w:val="000000"/>
          <w:kern w:val="0"/>
          <w:szCs w:val="32"/>
        </w:rPr>
        <w:t>××镇人民政府（</w:t>
      </w:r>
      <w:r>
        <w:rPr>
          <w:rFonts w:hint="eastAsia"/>
          <w:szCs w:val="32"/>
        </w:rPr>
        <w:t>街道办事处)</w:t>
      </w:r>
    </w:p>
    <w:p>
      <w:pPr>
        <w:widowControl/>
        <w:spacing w:line="357" w:lineRule="atLeast"/>
        <w:ind w:firstLine="4000" w:firstLineChars="1250"/>
        <w:jc w:val="right"/>
        <w:rPr>
          <w:rFonts w:hAnsi="Arial" w:cs="Arial"/>
          <w:color w:val="000000"/>
          <w:kern w:val="0"/>
          <w:szCs w:val="32"/>
        </w:rPr>
      </w:pPr>
      <w:r>
        <w:rPr>
          <w:rFonts w:hint="eastAsia" w:hAnsi="Arial" w:cs="Arial"/>
          <w:color w:val="000000"/>
          <w:kern w:val="0"/>
          <w:szCs w:val="32"/>
        </w:rPr>
        <w:t xml:space="preserve">        X年X月X日</w:t>
      </w:r>
    </w:p>
    <w:p>
      <w:pPr>
        <w:tabs>
          <w:tab w:val="left" w:pos="5460"/>
          <w:tab w:val="left" w:pos="5670"/>
        </w:tabs>
        <w:spacing w:line="500" w:lineRule="exact"/>
        <w:jc w:val="left"/>
        <w:rPr>
          <w:szCs w:val="32"/>
        </w:rPr>
        <w:sectPr>
          <w:pgSz w:w="11906" w:h="16838"/>
          <w:pgMar w:top="1417" w:right="1417" w:bottom="1417" w:left="1474" w:header="851" w:footer="992" w:gutter="0"/>
          <w:cols w:space="720" w:num="1"/>
          <w:docGrid w:type="lines" w:linePitch="312" w:charSpace="0"/>
        </w:sectPr>
      </w:pPr>
    </w:p>
    <w:p>
      <w:pPr>
        <w:tabs>
          <w:tab w:val="left" w:pos="5460"/>
          <w:tab w:val="left" w:pos="5670"/>
        </w:tabs>
        <w:spacing w:line="500" w:lineRule="exact"/>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附件5</w:t>
      </w:r>
    </w:p>
    <w:p>
      <w:pPr>
        <w:spacing w:beforeLines="100" w:afterLines="10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鱼峰区2023年耕地地力补贴工作督查进度表</w:t>
      </w:r>
    </w:p>
    <w:tbl>
      <w:tblPr>
        <w:tblStyle w:val="5"/>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3790"/>
        <w:gridCol w:w="1482"/>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项目名称</w:t>
            </w:r>
          </w:p>
        </w:tc>
        <w:tc>
          <w:tcPr>
            <w:tcW w:w="8458" w:type="dxa"/>
            <w:gridSpan w:val="3"/>
            <w:noWrap/>
          </w:tcPr>
          <w:p>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8"/>
                <w:szCs w:val="28"/>
              </w:rPr>
              <w:t>鱼峰区耕地地力保护补贴发放工作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工作要求</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上报月份</w:t>
            </w:r>
          </w:p>
        </w:tc>
        <w:tc>
          <w:tcPr>
            <w:tcW w:w="8458" w:type="dxa"/>
            <w:gridSpan w:val="3"/>
            <w:noWrap/>
          </w:tcPr>
          <w:p>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8"/>
                <w:szCs w:val="28"/>
              </w:rPr>
              <w:t>2023年X月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承担单位</w:t>
            </w:r>
          </w:p>
        </w:tc>
        <w:tc>
          <w:tcPr>
            <w:tcW w:w="3790" w:type="dxa"/>
            <w:noWrap/>
          </w:tcPr>
          <w:p>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4"/>
              </w:rPr>
              <w:t>XX乡镇人民政府（街道办事处）</w:t>
            </w:r>
          </w:p>
        </w:tc>
        <w:tc>
          <w:tcPr>
            <w:tcW w:w="1482" w:type="dxa"/>
            <w:noWrap/>
          </w:tcPr>
          <w:p>
            <w:pPr>
              <w:tabs>
                <w:tab w:val="left" w:pos="5460"/>
                <w:tab w:val="left" w:pos="5670"/>
              </w:tabs>
              <w:spacing w:line="500" w:lineRule="exact"/>
              <w:jc w:val="center"/>
              <w:rPr>
                <w:rFonts w:ascii="??_GB2312" w:hAnsi="楷体_GB2312"/>
                <w:b/>
                <w:bCs/>
                <w:color w:val="000000"/>
                <w:sz w:val="28"/>
                <w:szCs w:val="28"/>
              </w:rPr>
            </w:pPr>
            <w:r>
              <w:rPr>
                <w:rFonts w:hint="eastAsia" w:ascii="??_GB2312" w:hAnsi="楷体_GB2312"/>
                <w:b/>
                <w:bCs/>
                <w:color w:val="000000"/>
                <w:sz w:val="28"/>
                <w:szCs w:val="28"/>
              </w:rPr>
              <w:t>填报人</w:t>
            </w:r>
          </w:p>
        </w:tc>
        <w:tc>
          <w:tcPr>
            <w:tcW w:w="3186" w:type="dxa"/>
            <w:noWrap/>
          </w:tcPr>
          <w:p>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8"/>
                <w:szCs w:val="28"/>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本月采取主要措施</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3.</w:t>
            </w:r>
          </w:p>
          <w:p>
            <w:pPr>
              <w:tabs>
                <w:tab w:val="left" w:pos="5460"/>
                <w:tab w:val="left" w:pos="5670"/>
              </w:tabs>
              <w:spacing w:line="500" w:lineRule="exact"/>
              <w:jc w:val="left"/>
              <w:rPr>
                <w:rFonts w:ascii="宋体" w:hAnsi="宋体" w:cs="宋体"/>
                <w:color w:val="000000"/>
                <w:sz w:val="28"/>
                <w:szCs w:val="28"/>
              </w:rPr>
            </w:pPr>
            <w:r>
              <w:rPr>
                <w:rFonts w:ascii="Arial" w:hAnsi="Arial" w:cs="Arial"/>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总体形象进度</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p>
          <w:p>
            <w:pPr>
              <w:tabs>
                <w:tab w:val="left" w:pos="5460"/>
                <w:tab w:val="left" w:pos="5670"/>
              </w:tabs>
              <w:spacing w:line="500" w:lineRule="exact"/>
              <w:jc w:val="left"/>
              <w:rPr>
                <w:rFonts w:ascii="宋体" w:hAnsi="宋体" w:cs="宋体"/>
                <w:color w:val="000000"/>
                <w:sz w:val="28"/>
                <w:szCs w:val="28"/>
              </w:rPr>
            </w:pPr>
            <w:r>
              <w:rPr>
                <w:rFonts w:ascii="Arial" w:hAnsi="Arial" w:cs="Arial"/>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存在问题</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p>
          <w:p>
            <w:pPr>
              <w:tabs>
                <w:tab w:val="left" w:pos="5460"/>
                <w:tab w:val="left" w:pos="5670"/>
              </w:tabs>
              <w:spacing w:line="500" w:lineRule="exact"/>
              <w:jc w:val="left"/>
              <w:rPr>
                <w:rFonts w:ascii="宋体" w:hAnsi="宋体" w:cs="宋体"/>
                <w:color w:val="000000"/>
                <w:sz w:val="28"/>
                <w:szCs w:val="28"/>
              </w:rPr>
            </w:pPr>
            <w:r>
              <w:rPr>
                <w:rFonts w:ascii="Arial" w:hAnsi="Arial" w:cs="Arial"/>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建议</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p>
          <w:p>
            <w:pPr>
              <w:tabs>
                <w:tab w:val="left" w:pos="5460"/>
                <w:tab w:val="left" w:pos="5670"/>
              </w:tabs>
              <w:spacing w:line="500" w:lineRule="exact"/>
              <w:jc w:val="left"/>
              <w:rPr>
                <w:rFonts w:ascii="宋体" w:hAnsi="宋体" w:cs="宋体"/>
                <w:color w:val="000000"/>
                <w:sz w:val="28"/>
                <w:szCs w:val="28"/>
              </w:rPr>
            </w:pPr>
            <w:r>
              <w:rPr>
                <w:rFonts w:ascii="Arial" w:hAnsi="Arial" w:cs="Arial"/>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延期原因</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p>
          <w:p>
            <w:pPr>
              <w:tabs>
                <w:tab w:val="left" w:pos="5460"/>
                <w:tab w:val="left" w:pos="5670"/>
              </w:tabs>
              <w:spacing w:line="500" w:lineRule="exact"/>
              <w:jc w:val="left"/>
              <w:rPr>
                <w:rFonts w:ascii="宋体" w:hAnsi="宋体" w:cs="宋体"/>
                <w:color w:val="000000"/>
                <w:sz w:val="28"/>
                <w:szCs w:val="28"/>
              </w:rPr>
            </w:pPr>
            <w:r>
              <w:rPr>
                <w:rFonts w:ascii="Arial" w:hAnsi="Arial" w:cs="Arial"/>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领导签字</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p>
        </w:tc>
      </w:tr>
    </w:tbl>
    <w:p>
      <w:pPr>
        <w:spacing w:line="54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sz w:val="28"/>
        <w:szCs w:val="28"/>
      </w:rPr>
      <w:t xml:space="preserve">— </w:t>
    </w:r>
    <w:r>
      <w:rPr>
        <w:rStyle w:val="7"/>
        <w:rFonts w:ascii="宋体" w:hAnsi="宋体" w:eastAsia="宋体" w:cs="宋体"/>
        <w:sz w:val="28"/>
        <w:szCs w:val="28"/>
      </w:rPr>
      <w:fldChar w:fldCharType="begin"/>
    </w:r>
    <w:r>
      <w:rPr>
        <w:rStyle w:val="7"/>
        <w:rFonts w:ascii="宋体" w:hAnsi="宋体" w:eastAsia="宋体" w:cs="宋体"/>
        <w:sz w:val="28"/>
        <w:szCs w:val="28"/>
      </w:rPr>
      <w:instrText xml:space="preserve"> PAGE </w:instrText>
    </w:r>
    <w:r>
      <w:rPr>
        <w:rStyle w:val="7"/>
        <w:rFonts w:ascii="宋体" w:hAnsi="宋体" w:eastAsia="宋体" w:cs="宋体"/>
        <w:sz w:val="28"/>
        <w:szCs w:val="28"/>
      </w:rPr>
      <w:fldChar w:fldCharType="separate"/>
    </w:r>
    <w:r>
      <w:rPr>
        <w:rStyle w:val="7"/>
        <w:rFonts w:ascii="宋体" w:hAnsi="宋体" w:eastAsia="宋体" w:cs="宋体"/>
        <w:sz w:val="28"/>
        <w:szCs w:val="28"/>
      </w:rPr>
      <w:t>13</w:t>
    </w:r>
    <w:r>
      <w:rPr>
        <w:rStyle w:val="7"/>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80" w:firstLineChars="100"/>
    </w:pPr>
    <w:r>
      <w:rPr>
        <w:sz w:val="28"/>
        <w:szCs w:val="28"/>
      </w:rPr>
      <w:t>—</w:t>
    </w:r>
    <w:r>
      <w:rPr>
        <w:rStyle w:val="7"/>
        <w:rFonts w:hint="eastAsia" w:ascii="宋体" w:hAnsi="宋体" w:eastAsia="宋体" w:cs="宋体"/>
        <w:sz w:val="28"/>
        <w:szCs w:val="28"/>
      </w:rPr>
      <w:t xml:space="preserve"> </w:t>
    </w:r>
    <w:r>
      <w:rPr>
        <w:rStyle w:val="7"/>
        <w:rFonts w:ascii="宋体" w:hAnsi="宋体" w:eastAsia="宋体" w:cs="宋体"/>
        <w:sz w:val="28"/>
        <w:szCs w:val="28"/>
      </w:rPr>
      <w:fldChar w:fldCharType="begin"/>
    </w:r>
    <w:r>
      <w:rPr>
        <w:rStyle w:val="7"/>
        <w:rFonts w:ascii="宋体" w:hAnsi="宋体" w:eastAsia="宋体" w:cs="宋体"/>
        <w:sz w:val="28"/>
        <w:szCs w:val="28"/>
      </w:rPr>
      <w:instrText xml:space="preserve"> PAGE </w:instrText>
    </w:r>
    <w:r>
      <w:rPr>
        <w:rStyle w:val="7"/>
        <w:rFonts w:ascii="宋体" w:hAnsi="宋体" w:eastAsia="宋体" w:cs="宋体"/>
        <w:sz w:val="28"/>
        <w:szCs w:val="28"/>
      </w:rPr>
      <w:fldChar w:fldCharType="separate"/>
    </w:r>
    <w:r>
      <w:rPr>
        <w:rStyle w:val="7"/>
        <w:rFonts w:ascii="宋体" w:hAnsi="宋体" w:eastAsia="宋体" w:cs="宋体"/>
        <w:sz w:val="28"/>
        <w:szCs w:val="28"/>
      </w:rPr>
      <w:t>14</w:t>
    </w:r>
    <w:r>
      <w:rPr>
        <w:rStyle w:val="7"/>
        <w:rFonts w:ascii="宋体" w:hAnsi="宋体" w:eastAsia="宋体" w:cs="宋体"/>
        <w:sz w:val="28"/>
        <w:szCs w:val="28"/>
      </w:rPr>
      <w:fldChar w:fldCharType="end"/>
    </w:r>
    <w:r>
      <w:rPr>
        <w:rStyle w:val="7"/>
        <w:rFonts w:hint="eastAsia" w:ascii="宋体" w:hAnsi="宋体" w:eastAsia="宋体" w:cs="宋体"/>
        <w:sz w:val="28"/>
        <w:szCs w:val="28"/>
      </w:rPr>
      <w:t xml:space="preserve"> </w:t>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00F720C1"/>
    <w:rsid w:val="0000635A"/>
    <w:rsid w:val="000067E8"/>
    <w:rsid w:val="000074E7"/>
    <w:rsid w:val="00067EEB"/>
    <w:rsid w:val="00074F1B"/>
    <w:rsid w:val="00096115"/>
    <w:rsid w:val="000A4455"/>
    <w:rsid w:val="000D1E82"/>
    <w:rsid w:val="000D4532"/>
    <w:rsid w:val="000D7865"/>
    <w:rsid w:val="000E50A6"/>
    <w:rsid w:val="000F2E68"/>
    <w:rsid w:val="000F5FB7"/>
    <w:rsid w:val="00107786"/>
    <w:rsid w:val="00110FA5"/>
    <w:rsid w:val="00124DC3"/>
    <w:rsid w:val="0012757C"/>
    <w:rsid w:val="0013051A"/>
    <w:rsid w:val="00133242"/>
    <w:rsid w:val="0014061A"/>
    <w:rsid w:val="0016178E"/>
    <w:rsid w:val="001D6581"/>
    <w:rsid w:val="001F7486"/>
    <w:rsid w:val="001F78C1"/>
    <w:rsid w:val="002036B6"/>
    <w:rsid w:val="00221440"/>
    <w:rsid w:val="00237EC7"/>
    <w:rsid w:val="00261C86"/>
    <w:rsid w:val="00281CE5"/>
    <w:rsid w:val="002A7892"/>
    <w:rsid w:val="002A7E38"/>
    <w:rsid w:val="002B3B66"/>
    <w:rsid w:val="002B58BF"/>
    <w:rsid w:val="002C1AEB"/>
    <w:rsid w:val="002F3F90"/>
    <w:rsid w:val="0030399D"/>
    <w:rsid w:val="00305C4B"/>
    <w:rsid w:val="003074D4"/>
    <w:rsid w:val="00312C73"/>
    <w:rsid w:val="003512E3"/>
    <w:rsid w:val="003617C0"/>
    <w:rsid w:val="00373315"/>
    <w:rsid w:val="0038744B"/>
    <w:rsid w:val="00393290"/>
    <w:rsid w:val="003A4524"/>
    <w:rsid w:val="003C0434"/>
    <w:rsid w:val="003D17CC"/>
    <w:rsid w:val="0040152B"/>
    <w:rsid w:val="00414340"/>
    <w:rsid w:val="00446E7A"/>
    <w:rsid w:val="00470CE4"/>
    <w:rsid w:val="004A0743"/>
    <w:rsid w:val="004B4AA2"/>
    <w:rsid w:val="004D3714"/>
    <w:rsid w:val="004D3BC2"/>
    <w:rsid w:val="004E0085"/>
    <w:rsid w:val="004F5A57"/>
    <w:rsid w:val="00510C64"/>
    <w:rsid w:val="00514806"/>
    <w:rsid w:val="00517C0D"/>
    <w:rsid w:val="00520FC6"/>
    <w:rsid w:val="005212C8"/>
    <w:rsid w:val="00532EF1"/>
    <w:rsid w:val="005551FC"/>
    <w:rsid w:val="00555FFE"/>
    <w:rsid w:val="00556186"/>
    <w:rsid w:val="00561E61"/>
    <w:rsid w:val="00575C37"/>
    <w:rsid w:val="005860C8"/>
    <w:rsid w:val="00586E5E"/>
    <w:rsid w:val="00591B0E"/>
    <w:rsid w:val="005A7ABD"/>
    <w:rsid w:val="005C02D2"/>
    <w:rsid w:val="005F26CA"/>
    <w:rsid w:val="005F7BFC"/>
    <w:rsid w:val="0060109E"/>
    <w:rsid w:val="00630EC0"/>
    <w:rsid w:val="00632561"/>
    <w:rsid w:val="0065370C"/>
    <w:rsid w:val="00657D5C"/>
    <w:rsid w:val="0066168D"/>
    <w:rsid w:val="00662AD9"/>
    <w:rsid w:val="0067324A"/>
    <w:rsid w:val="006767EF"/>
    <w:rsid w:val="00677B0A"/>
    <w:rsid w:val="00695390"/>
    <w:rsid w:val="00697E94"/>
    <w:rsid w:val="00704FC5"/>
    <w:rsid w:val="00725406"/>
    <w:rsid w:val="00727059"/>
    <w:rsid w:val="0076061F"/>
    <w:rsid w:val="00760EB2"/>
    <w:rsid w:val="0076115A"/>
    <w:rsid w:val="00782831"/>
    <w:rsid w:val="00791DA4"/>
    <w:rsid w:val="00793BF8"/>
    <w:rsid w:val="00795E26"/>
    <w:rsid w:val="007A259C"/>
    <w:rsid w:val="007A4E69"/>
    <w:rsid w:val="007B0FE6"/>
    <w:rsid w:val="007B3F0F"/>
    <w:rsid w:val="007B58B9"/>
    <w:rsid w:val="007C5717"/>
    <w:rsid w:val="00805F35"/>
    <w:rsid w:val="008211B1"/>
    <w:rsid w:val="00827716"/>
    <w:rsid w:val="00837F8F"/>
    <w:rsid w:val="0084299C"/>
    <w:rsid w:val="0086376F"/>
    <w:rsid w:val="00872009"/>
    <w:rsid w:val="00873128"/>
    <w:rsid w:val="0087763E"/>
    <w:rsid w:val="008900AF"/>
    <w:rsid w:val="008913B0"/>
    <w:rsid w:val="00896434"/>
    <w:rsid w:val="00897E7F"/>
    <w:rsid w:val="008C3678"/>
    <w:rsid w:val="008C3A68"/>
    <w:rsid w:val="008E23AE"/>
    <w:rsid w:val="008F4794"/>
    <w:rsid w:val="00900B95"/>
    <w:rsid w:val="00916D99"/>
    <w:rsid w:val="00943792"/>
    <w:rsid w:val="009A496E"/>
    <w:rsid w:val="009A6A4D"/>
    <w:rsid w:val="009B0BDD"/>
    <w:rsid w:val="009E0D8D"/>
    <w:rsid w:val="009F65BC"/>
    <w:rsid w:val="00A02A9E"/>
    <w:rsid w:val="00A37B99"/>
    <w:rsid w:val="00A53BF6"/>
    <w:rsid w:val="00A613BD"/>
    <w:rsid w:val="00A80830"/>
    <w:rsid w:val="00A8279F"/>
    <w:rsid w:val="00A82A7A"/>
    <w:rsid w:val="00AB77D6"/>
    <w:rsid w:val="00AD7DA2"/>
    <w:rsid w:val="00AE6E71"/>
    <w:rsid w:val="00AE7C69"/>
    <w:rsid w:val="00B0542D"/>
    <w:rsid w:val="00B06C25"/>
    <w:rsid w:val="00B139B6"/>
    <w:rsid w:val="00B14D43"/>
    <w:rsid w:val="00B2603E"/>
    <w:rsid w:val="00B436F7"/>
    <w:rsid w:val="00B45B02"/>
    <w:rsid w:val="00B801B5"/>
    <w:rsid w:val="00BA13C3"/>
    <w:rsid w:val="00BA7087"/>
    <w:rsid w:val="00BC09E0"/>
    <w:rsid w:val="00BF3800"/>
    <w:rsid w:val="00C06EF9"/>
    <w:rsid w:val="00C12D17"/>
    <w:rsid w:val="00C23466"/>
    <w:rsid w:val="00C529F0"/>
    <w:rsid w:val="00C7118B"/>
    <w:rsid w:val="00C724F9"/>
    <w:rsid w:val="00C76941"/>
    <w:rsid w:val="00C80329"/>
    <w:rsid w:val="00C92AD4"/>
    <w:rsid w:val="00CC0D03"/>
    <w:rsid w:val="00CC5359"/>
    <w:rsid w:val="00CD43B4"/>
    <w:rsid w:val="00CE57F1"/>
    <w:rsid w:val="00CF360B"/>
    <w:rsid w:val="00CF770C"/>
    <w:rsid w:val="00D25FB8"/>
    <w:rsid w:val="00D42569"/>
    <w:rsid w:val="00D440DE"/>
    <w:rsid w:val="00D46F5B"/>
    <w:rsid w:val="00D51955"/>
    <w:rsid w:val="00D63707"/>
    <w:rsid w:val="00D657BB"/>
    <w:rsid w:val="00D73AE1"/>
    <w:rsid w:val="00D74575"/>
    <w:rsid w:val="00D811EE"/>
    <w:rsid w:val="00DB6BBF"/>
    <w:rsid w:val="00DB77AB"/>
    <w:rsid w:val="00DC541E"/>
    <w:rsid w:val="00DD1250"/>
    <w:rsid w:val="00DD5FBE"/>
    <w:rsid w:val="00DE19D6"/>
    <w:rsid w:val="00DE23E5"/>
    <w:rsid w:val="00DE2FED"/>
    <w:rsid w:val="00DF5B53"/>
    <w:rsid w:val="00E15FC3"/>
    <w:rsid w:val="00E17236"/>
    <w:rsid w:val="00E324EE"/>
    <w:rsid w:val="00E56C80"/>
    <w:rsid w:val="00E91315"/>
    <w:rsid w:val="00E95B17"/>
    <w:rsid w:val="00EC4E58"/>
    <w:rsid w:val="00EC7A86"/>
    <w:rsid w:val="00ED7C97"/>
    <w:rsid w:val="00EE48E2"/>
    <w:rsid w:val="00EF3E7D"/>
    <w:rsid w:val="00EF7C2D"/>
    <w:rsid w:val="00F053AC"/>
    <w:rsid w:val="00F17D41"/>
    <w:rsid w:val="00F23063"/>
    <w:rsid w:val="00F24CA5"/>
    <w:rsid w:val="00F36A46"/>
    <w:rsid w:val="00F720C1"/>
    <w:rsid w:val="00F73522"/>
    <w:rsid w:val="00F76722"/>
    <w:rsid w:val="00F823D4"/>
    <w:rsid w:val="00F9440F"/>
    <w:rsid w:val="00F96ED3"/>
    <w:rsid w:val="00FB434B"/>
    <w:rsid w:val="00FC3720"/>
    <w:rsid w:val="00FE3710"/>
    <w:rsid w:val="02F24064"/>
    <w:rsid w:val="053E15DF"/>
    <w:rsid w:val="0E024135"/>
    <w:rsid w:val="1AD05B73"/>
    <w:rsid w:val="21906A41"/>
    <w:rsid w:val="24984025"/>
    <w:rsid w:val="258B43B4"/>
    <w:rsid w:val="27133C72"/>
    <w:rsid w:val="28C07FFA"/>
    <w:rsid w:val="29112A17"/>
    <w:rsid w:val="2D1A4CC5"/>
    <w:rsid w:val="2E3E7C42"/>
    <w:rsid w:val="2E6F0619"/>
    <w:rsid w:val="2FC77883"/>
    <w:rsid w:val="30627C30"/>
    <w:rsid w:val="36F770E6"/>
    <w:rsid w:val="3FFD36A7"/>
    <w:rsid w:val="444E7D80"/>
    <w:rsid w:val="477E7195"/>
    <w:rsid w:val="4A572431"/>
    <w:rsid w:val="54963AE4"/>
    <w:rsid w:val="54B86C92"/>
    <w:rsid w:val="58A13F78"/>
    <w:rsid w:val="6394793A"/>
    <w:rsid w:val="65FC70EF"/>
    <w:rsid w:val="70C857DE"/>
    <w:rsid w:val="7AFA9CA5"/>
    <w:rsid w:val="7CF73D5F"/>
    <w:rsid w:val="7DF21B7B"/>
    <w:rsid w:val="F4FE7E02"/>
    <w:rsid w:val="FFFA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spacing w:before="100" w:beforeAutospacing="1" w:after="100" w:afterAutospacing="1"/>
    </w:pPr>
    <w:rPr>
      <w:rFonts w:ascii="宋体" w:hAnsi="宋体" w:eastAsia="宋体" w:cs="宋体"/>
      <w:sz w:val="24"/>
      <w:lang w:val="en-US" w:eastAsia="zh-CN" w:bidi="ar-SA"/>
    </w:rPr>
  </w:style>
  <w:style w:type="character" w:styleId="7">
    <w:name w:val="page number"/>
    <w:qFormat/>
    <w:uiPriority w:val="99"/>
    <w:rPr>
      <w:rFonts w:cs="Times New Roman"/>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16"/>
    <w:basedOn w:val="6"/>
    <w:qFormat/>
    <w:uiPriority w:val="0"/>
    <w:rPr>
      <w:rFonts w:hint="default" w:ascii="Times New Roman" w:hAnsi="Times New Roman" w:cs="Times New Roman"/>
      <w:b/>
      <w:bCs/>
    </w:rPr>
  </w:style>
  <w:style w:type="paragraph" w:customStyle="1" w:styleId="11">
    <w:name w:val="Char1 Char Char Char"/>
    <w:basedOn w:val="1"/>
    <w:qFormat/>
    <w:uiPriority w:val="0"/>
    <w:rPr>
      <w:rFonts w:ascii="Tahoma" w:hAnsi="Tahoma"/>
      <w:sz w:val="28"/>
      <w:szCs w:val="20"/>
    </w:rPr>
  </w:style>
  <w:style w:type="paragraph" w:customStyle="1" w:styleId="12">
    <w:name w:val="Char1 Char Char Char1"/>
    <w:basedOn w:val="1"/>
    <w:qFormat/>
    <w:uiPriority w:val="0"/>
    <w:rPr>
      <w:rFonts w:ascii="Tahoma" w:hAnsi="Tahoma"/>
      <w:sz w:val="28"/>
      <w:szCs w:val="20"/>
    </w:rPr>
  </w:style>
  <w:style w:type="paragraph" w:styleId="13">
    <w:name w:val="List Paragraph"/>
    <w:basedOn w:val="1"/>
    <w:qFormat/>
    <w:uiPriority w:val="34"/>
    <w:pPr>
      <w:ind w:firstLine="420" w:firstLineChars="200"/>
    </w:pPr>
  </w:style>
  <w:style w:type="paragraph" w:customStyle="1" w:styleId="14">
    <w:name w:val="Char1 Char Char Char2"/>
    <w:basedOn w:val="1"/>
    <w:qFormat/>
    <w:uiPriority w:val="0"/>
    <w:rPr>
      <w:rFonts w:ascii="Tahoma" w:hAnsi="Tahoma"/>
      <w:sz w:val="28"/>
      <w:szCs w:val="20"/>
    </w:rPr>
  </w:style>
  <w:style w:type="paragraph" w:customStyle="1" w:styleId="15">
    <w:name w:val="Char1 Char Char Char3"/>
    <w:basedOn w:val="1"/>
    <w:qFormat/>
    <w:uiPriority w:val="0"/>
    <w:rPr>
      <w:rFonts w:ascii="Tahoma" w:hAnsi="Tahoma"/>
      <w:sz w:val="28"/>
      <w:szCs w:val="20"/>
    </w:rPr>
  </w:style>
  <w:style w:type="paragraph" w:customStyle="1" w:styleId="16">
    <w:name w:val="Char1 Char Char Char4"/>
    <w:basedOn w:val="1"/>
    <w:qFormat/>
    <w:uiPriority w:val="0"/>
    <w:rPr>
      <w:rFonts w:ascii="Tahoma" w:hAnsi="Tahoma"/>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5337</Words>
  <Characters>5577</Characters>
  <Lines>46</Lines>
  <Paragraphs>13</Paragraphs>
  <TotalTime>8</TotalTime>
  <ScaleCrop>false</ScaleCrop>
  <LinksUpToDate>false</LinksUpToDate>
  <CharactersWithSpaces>5924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2019-02-13T15:38:00Z</dcterms:created>
  <dc:creator>lenovo</dc:creator>
  <cp:lastModifiedBy>ちひろ</cp:lastModifiedBy>
  <cp:lastPrinted>2023-03-22T16:36:00Z</cp:lastPrinted>
  <dcterms:modified xsi:type="dcterms:W3CDTF">2023-06-08T08:01:56Z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482006783DDB476DBAE0264F91927EAE</vt:lpwstr>
  </property>
</Properties>
</file>