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outlineLvl w:val="0"/>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p>
    <w:p>
      <w:pPr>
        <w:spacing w:line="400" w:lineRule="exact"/>
        <w:ind w:firstLine="155" w:firstLineChars="49"/>
        <w:jc w:val="center"/>
        <w:outlineLvl w:val="0"/>
        <w:rPr>
          <w:rFonts w:ascii="仿宋_GB2312"/>
          <w:color w:val="000000"/>
          <w:position w:val="6"/>
          <w:szCs w:val="32"/>
        </w:rPr>
      </w:pPr>
      <w:r>
        <w:rPr>
          <w:rFonts w:hint="eastAsia" w:ascii="仿宋_GB2312"/>
          <w:color w:val="000000"/>
          <w:position w:val="6"/>
          <w:szCs w:val="32"/>
        </w:rPr>
        <w:t>鱼政发〔</w:t>
      </w:r>
      <w:r>
        <w:rPr>
          <w:rFonts w:hint="eastAsia"/>
          <w:color w:val="000000"/>
          <w:spacing w:val="8"/>
          <w:position w:val="6"/>
          <w:szCs w:val="32"/>
          <w:lang w:val="en-US" w:eastAsia="zh-CN"/>
        </w:rPr>
        <w:t>2025</w:t>
      </w:r>
      <w:r>
        <w:rPr>
          <w:rFonts w:hint="eastAsia" w:ascii="仿宋_GB2312"/>
          <w:color w:val="000000"/>
          <w:position w:val="6"/>
          <w:szCs w:val="32"/>
        </w:rPr>
        <w:t>〕</w:t>
      </w:r>
      <w:r>
        <w:rPr>
          <w:rFonts w:hint="eastAsia"/>
          <w:color w:val="000000"/>
          <w:spacing w:val="8"/>
          <w:position w:val="6"/>
          <w:szCs w:val="32"/>
          <w:lang w:val="en-US" w:eastAsia="zh-CN"/>
        </w:rPr>
        <w:t>7</w:t>
      </w:r>
      <w:r>
        <w:rPr>
          <w:rFonts w:hint="eastAsia" w:ascii="仿宋_GB2312"/>
          <w:color w:val="000000"/>
          <w:position w:val="6"/>
          <w:szCs w:val="32"/>
        </w:rPr>
        <w:t>号</w:t>
      </w:r>
    </w:p>
    <w:p>
      <w:pPr>
        <w:spacing w:line="800" w:lineRule="exact"/>
        <w:jc w:val="center"/>
        <w:rPr>
          <w:snapToGrid w:val="0"/>
          <w:kern w:val="0"/>
          <w:szCs w:val="32"/>
        </w:rPr>
      </w:pPr>
      <w:r>
        <mc:AlternateContent>
          <mc:Choice Requires="wps">
            <w:drawing>
              <wp:anchor distT="0" distB="0" distL="114300" distR="114300" simplePos="0" relativeHeight="503315456" behindDoc="1" locked="0" layoutInCell="1" allowOverlap="1">
                <wp:simplePos x="0" y="0"/>
                <wp:positionH relativeFrom="column">
                  <wp:posOffset>17780</wp:posOffset>
                </wp:positionH>
                <wp:positionV relativeFrom="paragraph">
                  <wp:posOffset>130175</wp:posOffset>
                </wp:positionV>
                <wp:extent cx="5615940" cy="0"/>
                <wp:effectExtent l="0" t="0" r="0" b="0"/>
                <wp:wrapNone/>
                <wp:docPr id="3" name="直线 9"/>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1024;mso-width-relative:page;mso-height-relative:page;" filled="f" stroked="t" coordsize="21600,21600" o:gfxdata="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B/6eNQAAAAH&#10;AQAADwAAAAAAAAABACAAAAA4AAAAZHJzL2Rvd25yZXYueG1sUEsBAhQAFAAAAAgAh07iQEla/8vR&#10;AQAAjgMAAA4AAAAAAAAAAQAgAAAAOQEAAGRycy9lMm9Eb2MueG1sUEsFBgAAAAAGAAYAWQEAAHwF&#10;AAAAAA==&#10;">
                <v:fill on="f" focussize="0,0"/>
                <v:stroke weight="2.25pt" color="#FF0000" joinstyle="round"/>
                <v:imagedata o:title=""/>
                <o:lock v:ext="edit" aspectratio="f"/>
              </v:line>
            </w:pict>
          </mc:Fallback>
        </mc:AlternateContent>
      </w:r>
    </w:p>
    <w:p>
      <w:pPr>
        <w:spacing w:line="578" w:lineRule="exact"/>
        <w:jc w:val="center"/>
        <w:outlineLvl w:val="0"/>
        <w:rPr>
          <w:rFonts w:hint="eastAsia"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outlineLvl w:val="0"/>
        <w:rPr>
          <w:rFonts w:eastAsia="方正小标宋简体"/>
          <w:bCs/>
          <w:spacing w:val="8"/>
          <w:sz w:val="44"/>
          <w:szCs w:val="44"/>
        </w:rPr>
      </w:pPr>
      <w:r>
        <w:rPr>
          <w:rFonts w:hint="eastAsia" w:eastAsia="方正小标宋简体"/>
          <w:bCs/>
          <w:spacing w:val="8"/>
          <w:sz w:val="44"/>
          <w:szCs w:val="44"/>
        </w:rPr>
        <w:t>关于成立南环路“2·22”一般高处坠落事故调查组的通知</w:t>
      </w:r>
    </w:p>
    <w:p>
      <w:pPr>
        <w:pStyle w:val="5"/>
        <w:spacing w:after="0" w:line="578" w:lineRule="exact"/>
        <w:jc w:val="center"/>
        <w:rPr>
          <w:rFonts w:ascii="楷体_GB2312" w:eastAsia="楷体_GB2312"/>
          <w:color w:val="0070C0"/>
          <w:szCs w:val="32"/>
        </w:rPr>
      </w:pPr>
    </w:p>
    <w:p>
      <w:pPr>
        <w:keepNext w:val="0"/>
        <w:keepLines w:val="0"/>
        <w:pageBreakBefore w:val="0"/>
        <w:widowControl w:val="0"/>
        <w:kinsoku/>
        <w:wordWrap/>
        <w:overflowPunct/>
        <w:topLinePunct w:val="0"/>
        <w:autoSpaceDE w:val="0"/>
        <w:autoSpaceDN w:val="0"/>
        <w:bidi w:val="0"/>
        <w:adjustRightInd w:val="0"/>
        <w:snapToGrid/>
        <w:spacing w:line="538" w:lineRule="exact"/>
        <w:textAlignment w:val="auto"/>
        <w:rPr>
          <w:rFonts w:hint="default" w:ascii="Times New Roman" w:hAnsi="Times New Roman" w:cs="Times New Roman"/>
          <w:spacing w:val="8"/>
          <w:kern w:val="0"/>
          <w:szCs w:val="32"/>
        </w:rPr>
      </w:pPr>
      <w:r>
        <w:rPr>
          <w:rFonts w:hint="default" w:ascii="Times New Roman" w:hAnsi="Times New Roman" w:cs="Times New Roman"/>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2025年2月22日19时左右，在柳州市鱼峰区白莲街道南环路（柳州市南龙资产投资经营有限公司旁的第三间房屋），陈崇明聘请的从业人员在使用钢丝绳电动葫芦从一楼吊装橡胶物料至三楼的过程中，发生高处坠落事故，造成1人死亡。根据《生产安全事故报告和调查处理条例》（国务院令第493号）和《柳州市人民政府关于进一步明确生产安全事故调查处理权限的通知》（柳政发〔2013〕57号）的有关规定，鱼峰区人民政府成立南环路“2·22”一般高处坠落事故调查组，开展事故调查处理。并以事故调查组名义邀请区纪委监委介入事故调查。事故调查组要按规定时间完成调查任务，并形成事故调查报告报鱼峰区人民政府批复。调查组组成人员如下：</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组  长：吴琪军  区委常委、副区长</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副组长：李定贤  区应急管理局局长</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成  员：邱  虓  区应急管理局副局长</w:t>
      </w:r>
    </w:p>
    <w:p>
      <w:pPr>
        <w:keepNext w:val="0"/>
        <w:keepLines w:val="0"/>
        <w:pageBreakBefore w:val="0"/>
        <w:widowControl w:val="0"/>
        <w:kinsoku/>
        <w:wordWrap/>
        <w:overflowPunct/>
        <w:topLinePunct w:val="0"/>
        <w:bidi w:val="0"/>
        <w:snapToGrid/>
        <w:spacing w:line="538" w:lineRule="exact"/>
        <w:ind w:firstLine="1896" w:firstLineChars="6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陈东磷  区总工会党组成员、副主席</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 xml:space="preserve">        韦淇亮  区人力资源和社会保障局副局长        </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 xml:space="preserve">        徐  斌  区市场监督管理局副局长</w:t>
      </w:r>
    </w:p>
    <w:p>
      <w:pPr>
        <w:keepNext w:val="0"/>
        <w:keepLines w:val="0"/>
        <w:pageBreakBefore w:val="0"/>
        <w:widowControl w:val="0"/>
        <w:kinsoku/>
        <w:wordWrap/>
        <w:overflowPunct/>
        <w:topLinePunct w:val="0"/>
        <w:bidi w:val="0"/>
        <w:snapToGrid/>
        <w:spacing w:line="538" w:lineRule="exact"/>
        <w:ind w:firstLine="1896" w:firstLineChars="6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曾青忠  公安鱼峰分局治安科科员</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 xml:space="preserve">        刘璐璐  白莲街道办事处副主任</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 xml:space="preserve">        覃婷婷  区应急综合执法大队大队长</w:t>
      </w:r>
    </w:p>
    <w:p>
      <w:pPr>
        <w:keepNext w:val="0"/>
        <w:keepLines w:val="0"/>
        <w:pageBreakBefore w:val="0"/>
        <w:widowControl w:val="0"/>
        <w:kinsoku/>
        <w:wordWrap/>
        <w:overflowPunct/>
        <w:topLinePunct w:val="0"/>
        <w:bidi w:val="0"/>
        <w:snapToGrid/>
        <w:spacing w:line="538" w:lineRule="exact"/>
        <w:ind w:firstLine="1896" w:firstLineChars="6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梁  昆  区应急综合执法大队四级主任科员</w:t>
      </w:r>
    </w:p>
    <w:p>
      <w:pPr>
        <w:keepNext w:val="0"/>
        <w:keepLines w:val="0"/>
        <w:pageBreakBefore w:val="0"/>
        <w:widowControl w:val="0"/>
        <w:kinsoku/>
        <w:wordWrap/>
        <w:overflowPunct/>
        <w:topLinePunct w:val="0"/>
        <w:bidi w:val="0"/>
        <w:snapToGrid/>
        <w:spacing w:line="538" w:lineRule="exact"/>
        <w:ind w:firstLine="1896" w:firstLineChars="6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吴玉文  区应急管理局科员</w:t>
      </w:r>
    </w:p>
    <w:p>
      <w:pPr>
        <w:keepNext w:val="0"/>
        <w:keepLines w:val="0"/>
        <w:pageBreakBefore w:val="0"/>
        <w:widowControl w:val="0"/>
        <w:kinsoku/>
        <w:wordWrap/>
        <w:overflowPunct/>
        <w:topLinePunct w:val="0"/>
        <w:bidi w:val="0"/>
        <w:snapToGrid/>
        <w:spacing w:line="538" w:lineRule="exact"/>
        <w:ind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szCs w:val="32"/>
        </w:rPr>
        <w:t>调查组办公室设在区应急管理局，联系人：吴玉文，联系电话：0772-3119611。调查任务完成后，事故调查组自行撤销。</w:t>
      </w:r>
    </w:p>
    <w:p>
      <w:pPr>
        <w:keepNext w:val="0"/>
        <w:keepLines w:val="0"/>
        <w:pageBreakBefore w:val="0"/>
        <w:widowControl w:val="0"/>
        <w:kinsoku/>
        <w:wordWrap/>
        <w:overflowPunct/>
        <w:topLinePunct w:val="0"/>
        <w:bidi w:val="0"/>
        <w:snapToGrid/>
        <w:spacing w:line="538"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38"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38"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38" w:lineRule="exact"/>
        <w:ind w:firstLine="5312" w:firstLineChars="16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bidi w:val="0"/>
        <w:snapToGrid/>
        <w:spacing w:line="538" w:lineRule="exact"/>
        <w:ind w:firstLine="5146" w:firstLineChars="155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25</w:t>
      </w:r>
      <w:r>
        <w:rPr>
          <w:rFonts w:hint="eastAsia"/>
          <w:snapToGrid w:val="0"/>
          <w:spacing w:val="8"/>
          <w:kern w:val="0"/>
          <w:szCs w:val="32"/>
        </w:rPr>
        <w:t>年</w:t>
      </w:r>
      <w:r>
        <w:rPr>
          <w:rFonts w:hint="eastAsia"/>
          <w:color w:val="000000"/>
          <w:spacing w:val="8"/>
          <w:szCs w:val="32"/>
          <w:lang w:val="en-US" w:eastAsia="zh-CN"/>
        </w:rPr>
        <w:t>2</w:t>
      </w:r>
      <w:r>
        <w:rPr>
          <w:rFonts w:hint="eastAsia"/>
          <w:snapToGrid w:val="0"/>
          <w:spacing w:val="8"/>
          <w:kern w:val="0"/>
          <w:szCs w:val="32"/>
        </w:rPr>
        <w:t>月</w:t>
      </w:r>
      <w:r>
        <w:rPr>
          <w:rFonts w:hint="eastAsia"/>
          <w:color w:val="000000"/>
          <w:spacing w:val="8"/>
          <w:szCs w:val="32"/>
          <w:lang w:val="en-US" w:eastAsia="zh-CN"/>
        </w:rPr>
        <w:t>24</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38" w:lineRule="exact"/>
        <w:ind w:firstLine="672" w:firstLineChars="200"/>
        <w:textAlignment w:val="auto"/>
        <w:rPr>
          <w:rFonts w:hint="eastAsia"/>
          <w:sz w:val="34"/>
          <w:szCs w:val="34"/>
          <w:lang w:eastAsia="zh-CN"/>
        </w:rPr>
      </w:pPr>
      <w:r>
        <w:rPr>
          <w:rFonts w:hint="eastAsia"/>
          <w:sz w:val="34"/>
          <w:szCs w:val="34"/>
          <w:lang w:eastAsia="zh-CN"/>
        </w:rPr>
        <w:t>（此件公开发布）</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bookmarkStart w:id="0" w:name="_GoBack"/>
      <w:bookmarkEnd w:id="0"/>
    </w:p>
    <w:p>
      <w:pPr>
        <w:spacing w:line="578" w:lineRule="exact"/>
        <w:ind w:firstLine="276" w:firstLineChars="100"/>
        <w:rPr>
          <w:sz w:val="28"/>
          <w:szCs w:val="28"/>
        </w:r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25</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24</w:t>
      </w:r>
      <w:r>
        <w:rPr>
          <w:rFonts w:hint="eastAsia"/>
          <w:sz w:val="28"/>
          <w:szCs w:val="28"/>
        </w:rPr>
        <w:t>日印发</w: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y&#10;DkHaAAAADgEAAA8AAAAAAAAAAQAgAAAAOAAAAGRycy9kb3ducmV2LnhtbFBLAQIUABQAAAAIAIdO&#10;4kBdkyrU0gEAAJkDAAAOAAAAAAAAAAEAIAAAAD8BAABkcnMvZTJvRG9jLnhtbFBLBQYAAAAABgAG&#10;AFkBAACD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uc&#10;kozaAAAADgEAAA8AAAAAAAAAAQAgAAAAOAAAAGRycy9kb3ducmV2LnhtbFBLAQIUABQAAAAIAIdO&#10;4kBRY2Qn0gEAAJkDAAAOAAAAAAAAAAEAIAAAAD8BAABkcnMvZTJvRG9jLnhtbFBLBQYAAAAABgAG&#10;AFkBAACD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w:t>
    </w:r>
    <w:r>
      <w:rPr>
        <w:rStyle w:val="8"/>
        <w:rFonts w:hint="eastAsia" w:ascii="宋体" w:hAnsi="宋体" w:eastAsia="宋体" w:cs="宋体"/>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rStyle w:val="8"/>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EFEA410"/>
    <w:rsid w:val="1F991545"/>
    <w:rsid w:val="2309100C"/>
    <w:rsid w:val="2C2C68A0"/>
    <w:rsid w:val="2DB17CA6"/>
    <w:rsid w:val="38107B97"/>
    <w:rsid w:val="3B8233A0"/>
    <w:rsid w:val="3F1D523A"/>
    <w:rsid w:val="40F23AF0"/>
    <w:rsid w:val="42C4057F"/>
    <w:rsid w:val="4F7C65F9"/>
    <w:rsid w:val="575B04CA"/>
    <w:rsid w:val="5BA40300"/>
    <w:rsid w:val="5F8A53D2"/>
    <w:rsid w:val="787F4208"/>
    <w:rsid w:val="7AA3233F"/>
    <w:rsid w:val="7BFB7648"/>
    <w:rsid w:val="7C8758FA"/>
    <w:rsid w:val="7E8E5C60"/>
    <w:rsid w:val="7FAA2962"/>
    <w:rsid w:val="AFDDCC19"/>
    <w:rsid w:val="F73F242B"/>
    <w:rsid w:val="FE3F91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3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99"/>
    <w:pPr>
      <w:spacing w:after="120" w:line="480" w:lineRule="auto"/>
    </w:pPr>
  </w:style>
  <w:style w:type="character" w:styleId="8">
    <w:name w:val="page number"/>
    <w:qFormat/>
    <w:uiPriority w:val="99"/>
    <w:rPr>
      <w:rFonts w:cs="Times New Roman"/>
    </w:rPr>
  </w:style>
  <w:style w:type="character" w:customStyle="1" w:styleId="9">
    <w:name w:val="正文文本 Char"/>
    <w:link w:val="2"/>
    <w:semiHidden/>
    <w:qFormat/>
    <w:uiPriority w:val="99"/>
    <w:rPr>
      <w:rFonts w:eastAsia="仿宋_GB2312"/>
      <w:sz w:val="32"/>
      <w:szCs w:val="24"/>
    </w:rPr>
  </w:style>
  <w:style w:type="character" w:customStyle="1" w:styleId="10">
    <w:name w:val="页脚 Char"/>
    <w:link w:val="3"/>
    <w:semiHidden/>
    <w:qFormat/>
    <w:uiPriority w:val="99"/>
    <w:rPr>
      <w:rFonts w:eastAsia="仿宋_GB2312"/>
      <w:sz w:val="18"/>
      <w:szCs w:val="18"/>
    </w:rPr>
  </w:style>
  <w:style w:type="character" w:customStyle="1" w:styleId="11">
    <w:name w:val="页眉 Char"/>
    <w:link w:val="4"/>
    <w:semiHidden/>
    <w:qFormat/>
    <w:uiPriority w:val="99"/>
    <w:rPr>
      <w:rFonts w:eastAsia="仿宋_GB2312"/>
      <w:sz w:val="18"/>
      <w:szCs w:val="18"/>
    </w:rPr>
  </w:style>
  <w:style w:type="character" w:customStyle="1" w:styleId="12">
    <w:name w:val="正文文本 2 Char"/>
    <w:link w:val="5"/>
    <w:semiHidden/>
    <w:qFormat/>
    <w:uiPriority w:val="99"/>
    <w:rPr>
      <w:rFonts w:eastAsia="仿宋_GB2312"/>
      <w:sz w:val="32"/>
      <w:szCs w:val="24"/>
    </w:rPr>
  </w:style>
  <w:style w:type="paragraph" w:customStyle="1" w:styleId="13">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20</TotalTime>
  <ScaleCrop>false</ScaleCrop>
  <LinksUpToDate>false</LinksUpToDate>
  <CharactersWithSpaces>5116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2019-07-14T22:41:00Z</dcterms:created>
  <dc:creator>Administrator</dc:creator>
  <cp:lastModifiedBy>政府办</cp:lastModifiedBy>
  <cp:lastPrinted>2025-03-12T09:24:39Z</cp:lastPrinted>
  <dcterms:modified xsi:type="dcterms:W3CDTF">2025-03-12T09:31:20Z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