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仿宋_GB2312"/>
          <w:b/>
          <w:color w:val="FF0000"/>
          <w:spacing w:val="100"/>
          <w:sz w:val="40"/>
        </w:rPr>
      </w:pPr>
      <w:bookmarkStart w:id="0" w:name="_GoBack"/>
      <w:bookmarkEnd w:id="0"/>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3</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ascii="仿宋_GB2312"/>
          <w:color w:val="FF0000"/>
        </w:rPr>
        <w:tab/>
      </w:r>
      <w:r>
        <w:rPr>
          <w:rFonts w:ascii="仿宋_GB2312"/>
          <w:color w:val="FF0000"/>
        </w:rPr>
        <w:tab/>
      </w:r>
    </w:p>
    <w:p>
      <w:pPr>
        <w:spacing w:line="560" w:lineRule="exact"/>
        <w:jc w:val="center"/>
        <w:rPr>
          <w:snapToGrid w:val="0"/>
          <w:kern w:val="0"/>
          <w:szCs w:val="32"/>
        </w:rPr>
      </w:pPr>
    </w:p>
    <w:p>
      <w:pPr>
        <w:pStyle w:val="7"/>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7"/>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关于印发鱼峰区落实2024年柳州市</w:t>
      </w:r>
    </w:p>
    <w:p>
      <w:pPr>
        <w:pStyle w:val="7"/>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《政府工作报告》重点工作分工</w:t>
      </w:r>
    </w:p>
    <w:p>
      <w:pPr>
        <w:pStyle w:val="7"/>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细化方案的通知</w:t>
      </w:r>
    </w:p>
    <w:p>
      <w:pPr>
        <w:pStyle w:val="7"/>
        <w:keepNext w:val="0"/>
        <w:keepLines w:val="0"/>
        <w:pageBreakBefore w:val="0"/>
        <w:widowControl w:val="0"/>
        <w:kinsoku/>
        <w:wordWrap/>
        <w:overflowPunct/>
        <w:topLinePunct w:val="0"/>
        <w:bidi w:val="0"/>
        <w:snapToGrid/>
        <w:spacing w:line="578"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spacing w:val="8"/>
          <w:kern w:val="0"/>
          <w:szCs w:val="32"/>
          <w:lang w:val="en-US" w:eastAsia="zh-CN"/>
        </w:rPr>
      </w:pPr>
      <w:r>
        <w:rPr>
          <w:rFonts w:hint="eastAsia"/>
          <w:spacing w:val="8"/>
          <w:kern w:val="0"/>
          <w:szCs w:val="32"/>
          <w:lang w:val="en-US" w:eastAsia="zh-CN"/>
        </w:rPr>
        <w:t>各镇人民政府，各街道办事处，区直机关各部、委、办局，各有关单位：</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spacing w:val="8"/>
          <w:kern w:val="0"/>
          <w:szCs w:val="32"/>
          <w:lang w:val="en-US" w:eastAsia="zh-CN"/>
        </w:rPr>
      </w:pPr>
      <w:r>
        <w:rPr>
          <w:rFonts w:hint="eastAsia"/>
          <w:spacing w:val="8"/>
          <w:kern w:val="0"/>
          <w:szCs w:val="32"/>
          <w:lang w:val="en-US" w:eastAsia="zh-CN"/>
        </w:rPr>
        <w:t>根据《柳州市人民政府办公室关于印发2024年柳州市〈政府工作报告〉重点工作分工细化方案的通知》（柳政办〔2024〕10号）要求，为深入贯彻落实市委、市人民政府决策部署，确保全面完成市政府工作报告各项重点工作任务，经区人民政府同意，现将《鱼峰区落实2024年柳州市〈政府工作报告〉重点工作分工细化方案》印发给你们，请认真贯彻执行。现将有关事项通知如下。</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spacing w:val="8"/>
          <w:kern w:val="0"/>
          <w:szCs w:val="32"/>
          <w:lang w:val="en-US" w:eastAsia="zh-CN"/>
        </w:rPr>
      </w:pPr>
      <w:r>
        <w:rPr>
          <w:rFonts w:hint="eastAsia" w:ascii="黑体" w:hAnsi="黑体" w:eastAsia="黑体" w:cs="黑体"/>
          <w:spacing w:val="8"/>
          <w:kern w:val="0"/>
          <w:szCs w:val="32"/>
          <w:lang w:val="en-US" w:eastAsia="zh-CN"/>
        </w:rPr>
        <w:t>一、加强组织领导，及时制定实施方案。</w:t>
      </w:r>
      <w:r>
        <w:rPr>
          <w:rFonts w:hint="eastAsia"/>
          <w:spacing w:val="8"/>
          <w:kern w:val="0"/>
          <w:szCs w:val="32"/>
          <w:lang w:val="en-US" w:eastAsia="zh-CN"/>
        </w:rPr>
        <w:t>各责任单位要加强组织领导，按照《鱼峰区落实2024年柳州市〈政府工作报告〉重点工作分工细化方案》明确的任务分工，严格落实“一把手”负责制，单位主要领导要亲自研究、部署和推动本单位承担的市政府工作报告重点工作任务。要按照高质量发展要求，逐项谋划本单位落实市政府工作报告重点工作任务的具体实施方案，做到“六个明确”，即各项目标任务明确、具体措施明确、责任领导明确、实施责任机构明确、具体责任人明确及完成各项工作任务的时间明确。</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spacing w:val="8"/>
          <w:kern w:val="0"/>
          <w:szCs w:val="32"/>
          <w:lang w:val="en-US" w:eastAsia="zh-CN"/>
        </w:rPr>
      </w:pPr>
      <w:r>
        <w:rPr>
          <w:rFonts w:hint="eastAsia" w:ascii="黑体" w:hAnsi="黑体" w:eastAsia="黑体" w:cs="黑体"/>
          <w:spacing w:val="8"/>
          <w:kern w:val="0"/>
          <w:szCs w:val="32"/>
          <w:lang w:val="en-US" w:eastAsia="zh-CN"/>
        </w:rPr>
        <w:t>二、落实定期报告制度，切实提高报告质量。</w:t>
      </w:r>
      <w:r>
        <w:rPr>
          <w:rFonts w:hint="eastAsia"/>
          <w:spacing w:val="8"/>
          <w:kern w:val="0"/>
          <w:szCs w:val="32"/>
          <w:lang w:val="en-US" w:eastAsia="zh-CN"/>
        </w:rPr>
        <w:t>建立完善落实市政府工作报告重点工作任务落实情况定期报告制度。市政府督查室将《2024年柳州市〈政府工作报告〉重点工作分工细化方案》纳入“桂在行”智慧督查系统进行全程跟踪督办，同时，组建督查专班不定期开展暗访督查。请各责任单位定期将工作落实情况进行汇总并通过智慧鱼峰报区委区政府督查绩效办（具体报送时间及要求另行通知）。填报的内容要如实反映目标任务的进度，文字要精练，要有数据支撑，对未完成序时目标任务的事项要说明存在的问题、原因、下一步工作措施及计划完成时间，对已完成全年目标任务的事项要附相关佐证材料。</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ascii="黑体" w:hAnsi="黑体" w:eastAsia="黑体" w:cs="黑体"/>
          <w:spacing w:val="8"/>
          <w:kern w:val="0"/>
          <w:szCs w:val="32"/>
          <w:lang w:val="en-US" w:eastAsia="zh-CN"/>
        </w:rPr>
        <w:t>三、严格督查考评，确保工作落实到位。</w:t>
      </w:r>
      <w:r>
        <w:rPr>
          <w:rFonts w:hint="eastAsia"/>
          <w:spacing w:val="8"/>
          <w:kern w:val="0"/>
          <w:szCs w:val="32"/>
          <w:lang w:val="en-US" w:eastAsia="zh-CN"/>
        </w:rPr>
        <w:t>将落实市政府工作报告重点工作任务完成情况列入区政府年度督查工作计划，由区委区政府督查绩效办开展持续跟踪督查，对履职不力影响工作进展的，要进行通报批评，必要时要约谈问责。同时，将落实市政府工作报告目标任务完成情况纳入各有关单位绩效考评的范围，将督查结果作为年度绩效考评的重要评分依据。</w:t>
      </w:r>
    </w:p>
    <w:p>
      <w:pPr>
        <w:keepNext w:val="0"/>
        <w:keepLines w:val="0"/>
        <w:pageBreakBefore w:val="0"/>
        <w:widowControl w:val="0"/>
        <w:kinsoku/>
        <w:wordWrap/>
        <w:overflowPunct/>
        <w:topLinePunct w:val="0"/>
        <w:autoSpaceDE/>
        <w:autoSpaceDN/>
        <w:bidi w:val="0"/>
        <w:adjustRightInd/>
        <w:snapToGrid/>
        <w:spacing w:line="550" w:lineRule="exact"/>
        <w:ind w:firstLine="4648" w:firstLineChars="14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1628" w:leftChars="200" w:hanging="996" w:hangingChars="300"/>
        <w:textAlignment w:val="auto"/>
        <w:rPr>
          <w:rFonts w:hint="eastAsia"/>
          <w:color w:val="000000"/>
          <w:spacing w:val="8"/>
          <w:szCs w:val="32"/>
          <w:lang w:val="en-US" w:eastAsia="zh-CN"/>
        </w:rPr>
      </w:pPr>
      <w:r>
        <w:rPr>
          <w:rFonts w:hint="eastAsia" w:ascii="黑体" w:hAnsi="黑体" w:eastAsia="黑体" w:cs="黑体"/>
          <w:color w:val="000000"/>
          <w:spacing w:val="8"/>
          <w:szCs w:val="32"/>
          <w:lang w:val="en-US" w:eastAsia="zh-CN"/>
        </w:rPr>
        <w:t>附件：</w:t>
      </w:r>
      <w:r>
        <w:rPr>
          <w:rFonts w:hint="eastAsia"/>
          <w:color w:val="000000"/>
          <w:spacing w:val="8"/>
          <w:szCs w:val="32"/>
          <w:lang w:val="en-US" w:eastAsia="zh-CN"/>
        </w:rPr>
        <w:t>鱼峰区落实2024年柳州市《政府工作报告》重点工作分工细化方案</w:t>
      </w:r>
    </w:p>
    <w:p>
      <w:pPr>
        <w:keepNext w:val="0"/>
        <w:keepLines w:val="0"/>
        <w:pageBreakBefore w:val="0"/>
        <w:widowControl w:val="0"/>
        <w:kinsoku/>
        <w:wordWrap/>
        <w:overflowPunct/>
        <w:topLinePunct w:val="0"/>
        <w:autoSpaceDE/>
        <w:autoSpaceDN/>
        <w:bidi w:val="0"/>
        <w:adjustRightInd/>
        <w:snapToGrid/>
        <w:spacing w:line="550" w:lineRule="exact"/>
        <w:ind w:firstLine="4648" w:firstLineChars="14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4648" w:firstLineChars="14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4648" w:firstLineChars="14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4648" w:firstLineChars="14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2024年3月29日</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64" w:firstLineChars="200"/>
        <w:jc w:val="both"/>
        <w:textAlignment w:val="auto"/>
        <w:rPr>
          <w:rFonts w:hint="eastAsia"/>
          <w:color w:val="auto"/>
          <w:sz w:val="28"/>
          <w:szCs w:val="28"/>
        </w:rPr>
      </w:pPr>
      <w:r>
        <w:rPr>
          <w:rFonts w:hint="eastAsia" w:ascii="仿宋_GB2312" w:hAnsi="仿宋_GB2312" w:cs="仿宋_GB2312"/>
          <w:spacing w:val="8"/>
          <w:kern w:val="0"/>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before="60" w:beforeLines="10" w:line="550"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29</w:t>
      </w:r>
      <w:r>
        <w:rPr>
          <w:rFonts w:hint="eastAsia"/>
          <w:color w:val="auto"/>
          <w:sz w:val="28"/>
          <w:szCs w:val="28"/>
        </w:rPr>
        <w:t>日印发</w: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sz w:val="28"/>
        <w:szCs w:val="28"/>
      </w:rPr>
    </w:pPr>
    <w:r>
      <w:rPr>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19</w:t>
    </w:r>
    <w:r>
      <w:rPr>
        <w:rStyle w:val="20"/>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rPr>
        <w:sz w:val="28"/>
        <w:szCs w:val="28"/>
      </w:rPr>
    </w:pPr>
    <w:r>
      <w:rPr>
        <w:sz w:val="28"/>
        <w:szCs w:val="28"/>
      </w:rPr>
      <w:t>—</w:t>
    </w:r>
    <w:r>
      <w:rPr>
        <w:rStyle w:val="20"/>
        <w:rFonts w:hint="eastAsia" w:ascii="宋体" w:hAnsi="宋体" w:eastAsia="宋体" w:cs="宋体"/>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20</w:t>
    </w:r>
    <w:r>
      <w:rPr>
        <w:rStyle w:val="20"/>
        <w:rFonts w:ascii="宋体" w:hAnsi="宋体" w:eastAsia="宋体" w:cs="宋体"/>
        <w:sz w:val="28"/>
        <w:szCs w:val="28"/>
      </w:rPr>
      <w:fldChar w:fldCharType="end"/>
    </w:r>
    <w:r>
      <w:rPr>
        <w:rStyle w:val="20"/>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51336AF"/>
    <w:rsid w:val="0E57182E"/>
    <w:rsid w:val="146F1130"/>
    <w:rsid w:val="179D56C1"/>
    <w:rsid w:val="17BFE4F9"/>
    <w:rsid w:val="1AF21A10"/>
    <w:rsid w:val="1F3CA785"/>
    <w:rsid w:val="1F55434B"/>
    <w:rsid w:val="1F991545"/>
    <w:rsid w:val="1FEA9413"/>
    <w:rsid w:val="2309100C"/>
    <w:rsid w:val="2DB17CA6"/>
    <w:rsid w:val="2E902745"/>
    <w:rsid w:val="2FFF701C"/>
    <w:rsid w:val="37ABFAB1"/>
    <w:rsid w:val="3B8233A0"/>
    <w:rsid w:val="3EFC9290"/>
    <w:rsid w:val="3F1D523A"/>
    <w:rsid w:val="3FB6F16E"/>
    <w:rsid w:val="40F23AF0"/>
    <w:rsid w:val="415B417C"/>
    <w:rsid w:val="42C4057F"/>
    <w:rsid w:val="495B377A"/>
    <w:rsid w:val="4ED67250"/>
    <w:rsid w:val="4F7C65F9"/>
    <w:rsid w:val="53FF3C7D"/>
    <w:rsid w:val="56EB4761"/>
    <w:rsid w:val="575B04CA"/>
    <w:rsid w:val="57E9CEFA"/>
    <w:rsid w:val="5D8F0793"/>
    <w:rsid w:val="5E79253E"/>
    <w:rsid w:val="5F5EEAAD"/>
    <w:rsid w:val="5F8A53D2"/>
    <w:rsid w:val="677B24C9"/>
    <w:rsid w:val="6A7EB9D2"/>
    <w:rsid w:val="6D3FF89C"/>
    <w:rsid w:val="6E3C3D48"/>
    <w:rsid w:val="6EE3A62F"/>
    <w:rsid w:val="6FDE618F"/>
    <w:rsid w:val="6FF60508"/>
    <w:rsid w:val="76FCD3BB"/>
    <w:rsid w:val="7733E572"/>
    <w:rsid w:val="77BF9F30"/>
    <w:rsid w:val="77CF7C75"/>
    <w:rsid w:val="7AA3233F"/>
    <w:rsid w:val="7B794332"/>
    <w:rsid w:val="7B7AA8BB"/>
    <w:rsid w:val="7BF51CF9"/>
    <w:rsid w:val="7BF78FCA"/>
    <w:rsid w:val="7C317C4B"/>
    <w:rsid w:val="7C8758FA"/>
    <w:rsid w:val="7CAE1431"/>
    <w:rsid w:val="7CF05641"/>
    <w:rsid w:val="7E3B1309"/>
    <w:rsid w:val="7EF78ECE"/>
    <w:rsid w:val="7F37E52A"/>
    <w:rsid w:val="7F773F8B"/>
    <w:rsid w:val="7F7FFF52"/>
    <w:rsid w:val="7F9FDABA"/>
    <w:rsid w:val="7FDD29D6"/>
    <w:rsid w:val="7FE21DB1"/>
    <w:rsid w:val="7FEC1E0A"/>
    <w:rsid w:val="94DF548B"/>
    <w:rsid w:val="9CBF69A9"/>
    <w:rsid w:val="AAD387AB"/>
    <w:rsid w:val="AECF2986"/>
    <w:rsid w:val="BCFCC77B"/>
    <w:rsid w:val="CDDB673A"/>
    <w:rsid w:val="DCB392FC"/>
    <w:rsid w:val="E67E0CF6"/>
    <w:rsid w:val="E7CF9533"/>
    <w:rsid w:val="E7FC5EEA"/>
    <w:rsid w:val="ED4FB6C3"/>
    <w:rsid w:val="EEA6A51B"/>
    <w:rsid w:val="EFBDAC11"/>
    <w:rsid w:val="EFE1BAF9"/>
    <w:rsid w:val="F0BFE961"/>
    <w:rsid w:val="F3BD2203"/>
    <w:rsid w:val="F67B2BA6"/>
    <w:rsid w:val="F6FE4570"/>
    <w:rsid w:val="F7F517D2"/>
    <w:rsid w:val="FBE27A86"/>
    <w:rsid w:val="FE7F9E40"/>
    <w:rsid w:val="FF5F099B"/>
    <w:rsid w:val="FF7F023D"/>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autoRedefine/>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locked/>
    <w:uiPriority w:val="0"/>
    <w:pPr>
      <w:keepNext/>
      <w:keepLines/>
      <w:spacing w:before="260" w:after="260" w:line="416" w:lineRule="auto"/>
      <w:outlineLvl w:val="2"/>
    </w:pPr>
    <w:rPr>
      <w:b/>
      <w:bCs/>
      <w:szCs w:val="32"/>
    </w:rPr>
  </w:style>
  <w:style w:type="character" w:default="1" w:styleId="19">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sz w:val="18"/>
      <w:szCs w:val="18"/>
    </w:rPr>
  </w:style>
  <w:style w:type="paragraph" w:styleId="6">
    <w:name w:val="caption"/>
    <w:basedOn w:val="1"/>
    <w:next w:val="1"/>
    <w:qFormat/>
    <w:locked/>
    <w:uiPriority w:val="0"/>
    <w:pPr>
      <w:textAlignment w:val="baseline"/>
    </w:pPr>
    <w:rPr>
      <w:rFonts w:ascii="Cambria" w:hAnsi="Cambria" w:eastAsia="黑体"/>
      <w:sz w:val="20"/>
      <w:szCs w:val="20"/>
    </w:rPr>
  </w:style>
  <w:style w:type="paragraph" w:styleId="7">
    <w:name w:val="Body Text"/>
    <w:basedOn w:val="1"/>
    <w:next w:val="8"/>
    <w:link w:val="22"/>
    <w:qFormat/>
    <w:uiPriority w:val="99"/>
    <w:rPr>
      <w:sz w:val="30"/>
    </w:rPr>
  </w:style>
  <w:style w:type="paragraph" w:styleId="8">
    <w:name w:val="Title"/>
    <w:basedOn w:val="1"/>
    <w:next w:val="1"/>
    <w:autoRedefine/>
    <w:qFormat/>
    <w:locked/>
    <w:uiPriority w:val="0"/>
    <w:pPr>
      <w:spacing w:before="60" w:after="120" w:line="560" w:lineRule="exact"/>
      <w:jc w:val="center"/>
      <w:outlineLvl w:val="0"/>
    </w:pPr>
    <w:rPr>
      <w:rFonts w:eastAsia="方正小标宋简体"/>
      <w:bCs/>
      <w:sz w:val="4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0"/>
    <w:rPr>
      <w:rFonts w:ascii="宋体" w:hAnsi="Courier New"/>
    </w:rPr>
  </w:style>
  <w:style w:type="paragraph" w:styleId="11">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13"/>
    <w:autoRedefine/>
    <w:qFormat/>
    <w:uiPriority w:val="0"/>
    <w:rPr>
      <w:rFonts w:ascii="Times New Roman" w:hAnsi="Times New Roman"/>
      <w:sz w:val="18"/>
      <w:szCs w:val="18"/>
    </w:rPr>
  </w:style>
  <w:style w:type="paragraph" w:styleId="13">
    <w:name w:val="Body Text First Indent 2"/>
    <w:basedOn w:val="9"/>
    <w:autoRedefine/>
    <w:qFormat/>
    <w:uiPriority w:val="0"/>
    <w:pPr>
      <w:ind w:firstLine="420" w:firstLineChars="200"/>
    </w:pPr>
  </w:style>
  <w:style w:type="paragraph" w:styleId="14">
    <w:name w:val="Body Text 2"/>
    <w:basedOn w:val="1"/>
    <w:link w:val="25"/>
    <w:qFormat/>
    <w:uiPriority w:val="99"/>
    <w:pPr>
      <w:spacing w:after="120" w:line="480" w:lineRule="auto"/>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7"/>
    <w:autoRedefine/>
    <w:unhideWhenUsed/>
    <w:qFormat/>
    <w:uiPriority w:val="99"/>
    <w:pPr>
      <w:ind w:firstLine="420" w:firstLineChars="100"/>
    </w:pPr>
  </w:style>
  <w:style w:type="character" w:styleId="20">
    <w:name w:val="page number"/>
    <w:autoRedefine/>
    <w:qFormat/>
    <w:uiPriority w:val="99"/>
    <w:rPr>
      <w:rFonts w:cs="Times New Roman"/>
    </w:rPr>
  </w:style>
  <w:style w:type="paragraph" w:customStyle="1" w:styleId="21">
    <w:name w:val="Default"/>
    <w:autoRedefine/>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2">
    <w:name w:val="正文文本 Char"/>
    <w:link w:val="7"/>
    <w:autoRedefine/>
    <w:semiHidden/>
    <w:qFormat/>
    <w:uiPriority w:val="99"/>
    <w:rPr>
      <w:rFonts w:eastAsia="仿宋_GB2312"/>
      <w:sz w:val="32"/>
      <w:szCs w:val="24"/>
    </w:rPr>
  </w:style>
  <w:style w:type="character" w:customStyle="1" w:styleId="23">
    <w:name w:val="页脚 Char"/>
    <w:link w:val="2"/>
    <w:autoRedefine/>
    <w:semiHidden/>
    <w:qFormat/>
    <w:uiPriority w:val="99"/>
    <w:rPr>
      <w:rFonts w:eastAsia="仿宋_GB2312"/>
      <w:sz w:val="18"/>
      <w:szCs w:val="18"/>
    </w:rPr>
  </w:style>
  <w:style w:type="character" w:customStyle="1" w:styleId="24">
    <w:name w:val="页眉 Char"/>
    <w:link w:val="11"/>
    <w:autoRedefine/>
    <w:semiHidden/>
    <w:qFormat/>
    <w:uiPriority w:val="99"/>
    <w:rPr>
      <w:rFonts w:eastAsia="仿宋_GB2312"/>
      <w:sz w:val="18"/>
      <w:szCs w:val="18"/>
    </w:rPr>
  </w:style>
  <w:style w:type="character" w:customStyle="1" w:styleId="25">
    <w:name w:val="正文文本 2 Char"/>
    <w:link w:val="14"/>
    <w:autoRedefine/>
    <w:semiHidden/>
    <w:qFormat/>
    <w:uiPriority w:val="99"/>
    <w:rPr>
      <w:rFonts w:eastAsia="仿宋_GB2312"/>
      <w:sz w:val="32"/>
      <w:szCs w:val="24"/>
    </w:rPr>
  </w:style>
  <w:style w:type="paragraph" w:customStyle="1" w:styleId="26">
    <w:name w:val="Char1"/>
    <w:basedOn w:val="1"/>
    <w:autoRedefine/>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765</Words>
  <Characters>4361</Characters>
  <Lines>36</Lines>
  <Paragraphs>10</Paragraphs>
  <TotalTime>19</TotalTime>
  <ScaleCrop>false</ScaleCrop>
  <LinksUpToDate>false</LinksUpToDate>
  <CharactersWithSpaces>5116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2019-07-24T14:41:00Z</dcterms:created>
  <dc:creator>Administrator</dc:creator>
  <cp:lastModifiedBy>ちひろ</cp:lastModifiedBy>
  <cp:lastPrinted>2024-03-29T09:17:00Z</cp:lastPrinted>
  <dcterms:modified xsi:type="dcterms:W3CDTF">2024-04-17T02:08:23Z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921E07ACC07F4CD8B209E12EB8E4C694_12</vt:lpwstr>
  </property>
</Properties>
</file>