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155" w:firstLineChars="49"/>
        <w:jc w:val="center"/>
        <w:rPr>
          <w:rFonts w:ascii="仿宋_GB2312"/>
          <w:color w:val="000000"/>
        </w:rPr>
      </w:pPr>
      <w:bookmarkStart w:id="0" w:name="_GoBack"/>
      <w:bookmarkEnd w:id="0"/>
      <w:r>
        <w:rPr>
          <w:rFonts w:hint="eastAsia" w:ascii="仿宋_GB2312"/>
          <w:color w:val="000000"/>
        </w:rPr>
        <w:t>鱼政办发〔</w:t>
      </w:r>
      <w:r>
        <w:rPr>
          <w:rFonts w:ascii="仿宋_GB2312"/>
          <w:color w:val="000000"/>
        </w:rPr>
        <w:t>20</w:t>
      </w:r>
      <w:r>
        <w:rPr>
          <w:rFonts w:hint="eastAsia" w:ascii="仿宋_GB2312"/>
          <w:color w:val="000000"/>
          <w:lang w:val="en-US" w:eastAsia="zh-CN"/>
        </w:rPr>
        <w:t>22</w:t>
      </w:r>
      <w:r>
        <w:rPr>
          <w:rFonts w:hint="eastAsia" w:ascii="仿宋_GB2312"/>
          <w:color w:val="000000"/>
        </w:rPr>
        <w:t>〕</w:t>
      </w:r>
      <w:r>
        <w:rPr>
          <w:rFonts w:hint="eastAsia"/>
          <w:color w:val="000000"/>
          <w:spacing w:val="8"/>
          <w:szCs w:val="32"/>
          <w:lang w:val="en-US" w:eastAsia="zh-CN"/>
        </w:rPr>
        <w:t>28</w:t>
      </w:r>
      <w:r>
        <w:rPr>
          <w:rFonts w:hint="eastAsia" w:ascii="仿宋_GB2312"/>
          <w:color w:val="000000"/>
        </w:rPr>
        <w:t>号</w:t>
      </w:r>
    </w:p>
    <w:p>
      <w:pPr>
        <w:tabs>
          <w:tab w:val="center" w:pos="4613"/>
          <w:tab w:val="right" w:pos="9070"/>
        </w:tabs>
        <w:spacing w:line="400" w:lineRule="exact"/>
        <w:ind w:firstLine="155" w:firstLineChars="49"/>
        <w:jc w:val="left"/>
        <w:rPr>
          <w:rFonts w:ascii="仿宋_GB2312"/>
          <w:color w:val="FF0000"/>
        </w:rPr>
      </w:pPr>
      <w:r>
        <w:rPr>
          <w:rFonts w:ascii="仿宋_GB2312"/>
          <w:color w:val="FF0000"/>
        </w:rPr>
        <w:tab/>
      </w:r>
    </w:p>
    <w:p>
      <w:pPr>
        <w:spacing w:line="560" w:lineRule="exact"/>
        <w:jc w:val="center"/>
        <w:rPr>
          <w:snapToGrid w:val="0"/>
          <w:kern w:val="0"/>
          <w:szCs w:val="32"/>
        </w:rPr>
      </w:pPr>
    </w:p>
    <w:p>
      <w:pPr>
        <w:pStyle w:val="2"/>
        <w:spacing w:line="578" w:lineRule="exact"/>
        <w:jc w:val="center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鱼峰区人民政府办公室</w:t>
      </w:r>
    </w:p>
    <w:p>
      <w:pPr>
        <w:pStyle w:val="2"/>
        <w:spacing w:line="578" w:lineRule="exact"/>
        <w:jc w:val="center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关于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印发《2022年鱼峰区优化营商环境攻坚行动方案》</w:t>
      </w:r>
      <w:r>
        <w:rPr>
          <w:rFonts w:hint="eastAsia" w:eastAsia="方正小标宋简体"/>
          <w:bCs/>
          <w:spacing w:val="8"/>
          <w:sz w:val="44"/>
          <w:szCs w:val="44"/>
        </w:rPr>
        <w:t>的通知</w:t>
      </w:r>
    </w:p>
    <w:p>
      <w:pPr>
        <w:pStyle w:val="2"/>
        <w:spacing w:line="578" w:lineRule="exact"/>
        <w:jc w:val="center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spacing w:val="8"/>
          <w:kern w:val="0"/>
          <w:szCs w:val="32"/>
        </w:rPr>
      </w:pPr>
      <w:r>
        <w:rPr>
          <w:rFonts w:hint="eastAsia"/>
          <w:spacing w:val="8"/>
          <w:kern w:val="0"/>
          <w:szCs w:val="32"/>
        </w:rPr>
        <w:t>各镇人民政府、各街道办事处，区直国家机关各部门，各人民团体，各事业单位：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75"/>
        <w:textAlignment w:val="auto"/>
        <w:rPr>
          <w:spacing w:val="8"/>
          <w:szCs w:val="32"/>
        </w:rPr>
      </w:pPr>
      <w:r>
        <w:rPr>
          <w:rFonts w:hint="eastAsia"/>
          <w:color w:val="000000"/>
          <w:spacing w:val="8"/>
          <w:szCs w:val="32"/>
          <w:lang w:eastAsia="zh-CN"/>
        </w:rPr>
        <w:t>《2022年鱼峰区优化营商环境攻坚行动方案》已经区人民政府同意，现印发给你们，请遵照执行。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008" w:rightChars="319"/>
        <w:jc w:val="left"/>
        <w:textAlignment w:val="auto"/>
        <w:rPr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008" w:rightChars="319"/>
        <w:jc w:val="left"/>
        <w:textAlignment w:val="auto"/>
        <w:rPr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008" w:rightChars="319"/>
        <w:jc w:val="left"/>
        <w:textAlignment w:val="auto"/>
        <w:rPr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316" w:firstLineChars="130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鱼峰区人民政府办公室</w:t>
      </w:r>
      <w:r>
        <w:rPr>
          <w:snapToGrid w:val="0"/>
          <w:spacing w:val="8"/>
          <w:kern w:val="0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14" w:firstLineChars="1450"/>
        <w:textAlignment w:val="auto"/>
        <w:rPr>
          <w:rFonts w:hint="eastAsia" w:ascii="黑体" w:eastAsia="黑体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22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11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color w:val="000000"/>
          <w:spacing w:val="8"/>
          <w:szCs w:val="32"/>
          <w:lang w:val="en-US" w:eastAsia="zh-CN"/>
        </w:rPr>
        <w:t>3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eastAsia="仿宋_GB2312"/>
          <w:spacing w:val="8"/>
          <w:kern w:val="0"/>
          <w:szCs w:val="32"/>
          <w:lang w:eastAsia="zh-CN"/>
        </w:rPr>
      </w:pPr>
      <w:r>
        <w:rPr>
          <w:rFonts w:hint="eastAsia" w:ascii="黑体" w:eastAsia="黑体"/>
          <w:spacing w:val="8"/>
          <w:kern w:val="0"/>
          <w:szCs w:val="32"/>
        </w:rPr>
        <w:t>公开方式</w:t>
      </w:r>
      <w:r>
        <w:rPr>
          <w:rFonts w:hint="eastAsia"/>
          <w:spacing w:val="8"/>
          <w:kern w:val="0"/>
          <w:szCs w:val="32"/>
        </w:rPr>
        <w:t>：</w:t>
      </w:r>
      <w:r>
        <w:rPr>
          <w:rFonts w:hint="eastAsia"/>
          <w:spacing w:val="8"/>
          <w:kern w:val="0"/>
          <w:szCs w:val="32"/>
          <w:lang w:eastAsia="zh-CN"/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szCs w:val="32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1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U8g5B2gAAAA4BAAAPAAAAAAAAAAEAIAAAACIAAABkcnMvZG93bnJldi54bWxQSwECFAAUAAAA&#10;CACHTuJAJSFQMewBAADnAwAADgAAAAAAAAABACAAAAApAQAAZHJzL2Uyb0RvYy54bWxQSwUGAAAA&#10;AAYABgBZAQAAhw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2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uckozaAAAADgEAAA8AAAAAAAAAAQAgAAAAIgAAAGRycy9kb3ducmV2LnhtbFBLAQIUABQA&#10;AAAIAIdO4kBYWW9p7gEAAOcDAAAOAAAAAAAAAAEAIAAAACkBAABkcnMvZTJvRG9jLnhtbFBLBQYA&#10;AAAABgAGAFkBAACJ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12"/>
        <w:rFonts w:ascii="宋体" w:hAnsi="宋体" w:eastAsia="宋体" w:cs="宋体"/>
        <w:sz w:val="28"/>
        <w:szCs w:val="28"/>
      </w:rPr>
      <w:fldChar w:fldCharType="begin"/>
    </w:r>
    <w:r>
      <w:rPr>
        <w:rStyle w:val="12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12"/>
        <w:rFonts w:ascii="宋体" w:hAnsi="宋体" w:eastAsia="宋体" w:cs="宋体"/>
        <w:sz w:val="28"/>
        <w:szCs w:val="28"/>
      </w:rPr>
      <w:fldChar w:fldCharType="separate"/>
    </w:r>
    <w:r>
      <w:rPr>
        <w:rStyle w:val="12"/>
        <w:rFonts w:ascii="宋体" w:hAnsi="宋体" w:eastAsia="宋体" w:cs="宋体"/>
        <w:sz w:val="28"/>
        <w:szCs w:val="28"/>
      </w:rPr>
      <w:t>19</w:t>
    </w:r>
    <w:r>
      <w:rPr>
        <w:rStyle w:val="12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12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12"/>
        <w:rFonts w:ascii="宋体" w:hAnsi="宋体" w:eastAsia="宋体" w:cs="宋体"/>
        <w:sz w:val="28"/>
        <w:szCs w:val="28"/>
      </w:rPr>
      <w:fldChar w:fldCharType="begin"/>
    </w:r>
    <w:r>
      <w:rPr>
        <w:rStyle w:val="12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12"/>
        <w:rFonts w:ascii="宋体" w:hAnsi="宋体" w:eastAsia="宋体" w:cs="宋体"/>
        <w:sz w:val="28"/>
        <w:szCs w:val="28"/>
      </w:rPr>
      <w:fldChar w:fldCharType="separate"/>
    </w:r>
    <w:r>
      <w:rPr>
        <w:rStyle w:val="12"/>
        <w:rFonts w:ascii="宋体" w:hAnsi="宋体" w:eastAsia="宋体" w:cs="宋体"/>
        <w:sz w:val="28"/>
        <w:szCs w:val="28"/>
      </w:rPr>
      <w:t>20</w:t>
    </w:r>
    <w:r>
      <w:rPr>
        <w:rStyle w:val="12"/>
        <w:rFonts w:ascii="宋体" w:hAnsi="宋体" w:eastAsia="宋体" w:cs="宋体"/>
        <w:sz w:val="28"/>
        <w:szCs w:val="28"/>
      </w:rPr>
      <w:fldChar w:fldCharType="end"/>
    </w:r>
    <w:r>
      <w:rPr>
        <w:rStyle w:val="12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E57182E"/>
    <w:rsid w:val="179D56C1"/>
    <w:rsid w:val="1AF21A10"/>
    <w:rsid w:val="1F991545"/>
    <w:rsid w:val="2309100C"/>
    <w:rsid w:val="2DB17CA6"/>
    <w:rsid w:val="2E902745"/>
    <w:rsid w:val="2FFF701C"/>
    <w:rsid w:val="3B8233A0"/>
    <w:rsid w:val="3F1D523A"/>
    <w:rsid w:val="40F23AF0"/>
    <w:rsid w:val="415B417C"/>
    <w:rsid w:val="42C4057F"/>
    <w:rsid w:val="4F7C65F9"/>
    <w:rsid w:val="575B04CA"/>
    <w:rsid w:val="5F8A53D2"/>
    <w:rsid w:val="6E3C3D48"/>
    <w:rsid w:val="74793DC9"/>
    <w:rsid w:val="7AA3233F"/>
    <w:rsid w:val="7BF51CF9"/>
    <w:rsid w:val="7C317C4B"/>
    <w:rsid w:val="7C8758FA"/>
    <w:rsid w:val="7CAE1431"/>
    <w:rsid w:val="7E3B1309"/>
    <w:rsid w:val="BCFCC77B"/>
    <w:rsid w:val="F67B2BA6"/>
    <w:rsid w:val="FF5F099B"/>
    <w:rsid w:val="FF5F9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qFormat/>
    <w:uiPriority w:val="99"/>
    <w:rPr>
      <w:sz w:val="30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link w:val="16"/>
    <w:qFormat/>
    <w:uiPriority w:val="99"/>
    <w:pPr>
      <w:spacing w:after="120" w:line="480" w:lineRule="auto"/>
    </w:pPr>
  </w:style>
  <w:style w:type="paragraph" w:styleId="8">
    <w:name w:val="Title"/>
    <w:basedOn w:val="1"/>
    <w:next w:val="1"/>
    <w:qFormat/>
    <w:locked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</w:rPr>
  </w:style>
  <w:style w:type="paragraph" w:styleId="9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2">
    <w:name w:val="page number"/>
    <w:qFormat/>
    <w:uiPriority w:val="99"/>
    <w:rPr>
      <w:rFonts w:cs="Times New Roman"/>
    </w:rPr>
  </w:style>
  <w:style w:type="character" w:customStyle="1" w:styleId="13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4">
    <w:name w:val="页脚 Char"/>
    <w:link w:val="5"/>
    <w:semiHidden/>
    <w:qFormat/>
    <w:uiPriority w:val="99"/>
    <w:rPr>
      <w:rFonts w:eastAsia="仿宋_GB2312"/>
      <w:sz w:val="18"/>
      <w:szCs w:val="18"/>
    </w:rPr>
  </w:style>
  <w:style w:type="character" w:customStyle="1" w:styleId="15">
    <w:name w:val="页眉 Char"/>
    <w:link w:val="6"/>
    <w:semiHidden/>
    <w:qFormat/>
    <w:uiPriority w:val="99"/>
    <w:rPr>
      <w:rFonts w:eastAsia="仿宋_GB2312"/>
      <w:sz w:val="18"/>
      <w:szCs w:val="18"/>
    </w:rPr>
  </w:style>
  <w:style w:type="character" w:customStyle="1" w:styleId="16">
    <w:name w:val="正文文本 2 Char"/>
    <w:link w:val="7"/>
    <w:semiHidden/>
    <w:qFormat/>
    <w:uiPriority w:val="99"/>
    <w:rPr>
      <w:rFonts w:eastAsia="仿宋_GB2312"/>
      <w:sz w:val="32"/>
      <w:szCs w:val="24"/>
    </w:rPr>
  </w:style>
  <w:style w:type="paragraph" w:customStyle="1" w:styleId="17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181</Words>
  <Characters>199</Characters>
  <Lines>36</Lines>
  <Paragraphs>10</Paragraphs>
  <TotalTime>7</TotalTime>
  <ScaleCrop>false</ScaleCrop>
  <LinksUpToDate>false</LinksUpToDate>
  <CharactersWithSpaces>225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2019-07-15T06:41:00Z</dcterms:created>
  <dc:creator>Administrator</dc:creator>
  <cp:lastModifiedBy>ちひろ</cp:lastModifiedBy>
  <cp:lastPrinted>2022-11-03T10:51:00Z</cp:lastPrinted>
  <dcterms:modified xsi:type="dcterms:W3CDTF">2022-11-25T10:03:43Z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E59DBBA1E91243A7AE2126103B0EF9E2</vt:lpwstr>
  </property>
</Properties>
</file>