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80"/>
          <w:tab w:val="left" w:pos="1440"/>
          <w:tab w:val="left" w:pos="1620"/>
        </w:tabs>
        <w:spacing w:line="1000" w:lineRule="exact"/>
        <w:jc w:val="center"/>
        <w:rPr>
          <w:rFonts w:ascii="方正小标宋简体" w:eastAsia="方正小标宋简体"/>
          <w:color w:val="FF0000"/>
          <w:spacing w:val="260"/>
          <w:sz w:val="96"/>
          <w:szCs w:val="96"/>
        </w:rPr>
      </w:pPr>
      <w:bookmarkStart w:id="0" w:name="_GoBack"/>
      <w:bookmarkEnd w:id="0"/>
      <w:r>
        <w:rPr>
          <w:rFonts w:ascii="方正小标宋简体" w:eastAsia="方正小标宋简体"/>
          <w:color w:val="FF0000"/>
          <w:spacing w:val="260"/>
          <w:sz w:val="96"/>
          <w:szCs w:val="96"/>
        </w:rPr>
        <w:t xml:space="preserve"> </w:t>
      </w:r>
    </w:p>
    <w:p>
      <w:pPr>
        <w:spacing w:line="1000" w:lineRule="exact"/>
        <w:jc w:val="center"/>
        <w:rPr>
          <w:rFonts w:ascii="仿宋_GB2312"/>
          <w:b/>
          <w:color w:val="FF0000"/>
          <w:spacing w:val="100"/>
          <w:sz w:val="40"/>
        </w:rPr>
      </w:pPr>
    </w:p>
    <w:p>
      <w:pPr>
        <w:spacing w:line="400" w:lineRule="exact"/>
        <w:ind w:firstLine="155" w:firstLineChars="49"/>
        <w:jc w:val="center"/>
        <w:rPr>
          <w:rFonts w:ascii="仿宋_GB2312"/>
          <w:color w:val="FF0000"/>
        </w:rPr>
      </w:pPr>
      <w:r>
        <w:rPr>
          <w:rFonts w:hint="eastAsia" w:ascii="仿宋_GB2312"/>
          <w:color w:val="000000"/>
        </w:rPr>
        <w:t>鱼政办发〔</w:t>
      </w:r>
      <w:r>
        <w:rPr>
          <w:rFonts w:ascii="仿宋_GB2312"/>
          <w:color w:val="000000"/>
        </w:rPr>
        <w:t>20</w:t>
      </w:r>
      <w:r>
        <w:rPr>
          <w:rFonts w:hint="eastAsia" w:ascii="仿宋_GB2312"/>
          <w:color w:val="000000"/>
          <w:lang w:val="en-US" w:eastAsia="zh-CN"/>
        </w:rPr>
        <w:t>22</w:t>
      </w:r>
      <w:r>
        <w:rPr>
          <w:rFonts w:hint="eastAsia" w:ascii="仿宋_GB2312"/>
          <w:color w:val="000000"/>
        </w:rPr>
        <w:t>〕</w:t>
      </w:r>
      <w:r>
        <w:rPr>
          <w:rFonts w:hint="eastAsia"/>
          <w:color w:val="000000"/>
          <w:spacing w:val="8"/>
          <w:szCs w:val="32"/>
          <w:lang w:val="en-US" w:eastAsia="zh-CN"/>
        </w:rPr>
        <w:t>6</w:t>
      </w:r>
      <w:r>
        <w:rPr>
          <w:rFonts w:hint="eastAsia" w:ascii="仿宋_GB2312"/>
          <w:color w:val="000000"/>
        </w:rPr>
        <w:t>号</w:t>
      </w:r>
    </w:p>
    <w:p>
      <w:pPr>
        <w:spacing w:line="560" w:lineRule="exact"/>
        <w:jc w:val="center"/>
        <w:rPr>
          <w:snapToGrid w:val="0"/>
          <w:kern w:val="0"/>
          <w:szCs w:val="32"/>
        </w:rPr>
      </w:pPr>
    </w:p>
    <w:p>
      <w:pPr>
        <w:pStyle w:val="2"/>
        <w:spacing w:line="578" w:lineRule="exact"/>
        <w:jc w:val="center"/>
        <w:rPr>
          <w:rFonts w:eastAsia="方正小标宋简体"/>
          <w:bCs/>
          <w:spacing w:val="8"/>
          <w:sz w:val="44"/>
          <w:szCs w:val="44"/>
        </w:rPr>
      </w:pPr>
      <w:r>
        <w:rPr>
          <w:rFonts w:hint="eastAsia" w:eastAsia="方正小标宋简体"/>
          <w:bCs/>
          <w:spacing w:val="8"/>
          <w:sz w:val="44"/>
          <w:szCs w:val="44"/>
        </w:rPr>
        <w:t>鱼峰区人民政府办公室</w:t>
      </w:r>
    </w:p>
    <w:p>
      <w:pPr>
        <w:pStyle w:val="2"/>
        <w:spacing w:line="578" w:lineRule="exact"/>
        <w:jc w:val="center"/>
        <w:rPr>
          <w:rFonts w:eastAsia="方正小标宋简体"/>
          <w:bCs/>
          <w:spacing w:val="8"/>
          <w:sz w:val="44"/>
          <w:szCs w:val="44"/>
        </w:rPr>
      </w:pPr>
      <w:r>
        <w:rPr>
          <w:rFonts w:hint="eastAsia" w:eastAsia="方正小标宋简体"/>
          <w:bCs/>
          <w:spacing w:val="8"/>
          <w:sz w:val="44"/>
          <w:szCs w:val="44"/>
        </w:rPr>
        <w:t>关于</w:t>
      </w:r>
      <w:r>
        <w:rPr>
          <w:rFonts w:hint="eastAsia" w:eastAsia="方正小标宋简体"/>
          <w:bCs/>
          <w:spacing w:val="8"/>
          <w:sz w:val="44"/>
          <w:szCs w:val="44"/>
          <w:lang w:val="zh-CN"/>
        </w:rPr>
        <w:t>印发《鱼峰区开展“一业一证”改革试点工作实施方案》</w:t>
      </w:r>
      <w:r>
        <w:rPr>
          <w:rFonts w:hint="eastAsia" w:eastAsia="方正小标宋简体"/>
          <w:bCs/>
          <w:spacing w:val="8"/>
          <w:sz w:val="44"/>
          <w:szCs w:val="44"/>
        </w:rPr>
        <w:t>的通知</w:t>
      </w:r>
    </w:p>
    <w:p>
      <w:pPr>
        <w:pStyle w:val="2"/>
        <w:spacing w:line="578" w:lineRule="exact"/>
        <w:jc w:val="center"/>
        <w:rPr>
          <w:rFonts w:eastAsia="黑体"/>
          <w:sz w:val="32"/>
          <w:szCs w:val="32"/>
        </w:rPr>
      </w:pPr>
    </w:p>
    <w:p>
      <w:pPr>
        <w:autoSpaceDE w:val="0"/>
        <w:autoSpaceDN w:val="0"/>
        <w:adjustRightInd w:val="0"/>
        <w:spacing w:line="578" w:lineRule="exact"/>
        <w:rPr>
          <w:spacing w:val="8"/>
          <w:kern w:val="0"/>
          <w:szCs w:val="32"/>
        </w:rPr>
      </w:pPr>
      <w:r>
        <w:rPr>
          <w:rFonts w:hint="eastAsia"/>
          <w:spacing w:val="8"/>
          <w:kern w:val="0"/>
          <w:szCs w:val="32"/>
        </w:rPr>
        <w:t>各</w:t>
      </w:r>
      <w:r>
        <w:rPr>
          <w:rFonts w:hint="eastAsia"/>
          <w:spacing w:val="8"/>
          <w:kern w:val="0"/>
          <w:szCs w:val="32"/>
          <w:lang w:eastAsia="zh-CN"/>
        </w:rPr>
        <w:t>有关</w:t>
      </w:r>
      <w:r>
        <w:rPr>
          <w:rFonts w:hint="eastAsia"/>
          <w:spacing w:val="8"/>
          <w:kern w:val="0"/>
          <w:szCs w:val="32"/>
        </w:rPr>
        <w:t>单位：</w:t>
      </w:r>
    </w:p>
    <w:p>
      <w:pPr>
        <w:spacing w:line="578" w:lineRule="exact"/>
        <w:ind w:firstLine="675"/>
        <w:rPr>
          <w:color w:val="000000"/>
          <w:spacing w:val="8"/>
          <w:szCs w:val="32"/>
        </w:rPr>
      </w:pPr>
      <w:r>
        <w:rPr>
          <w:rFonts w:hint="eastAsia"/>
          <w:color w:val="000000"/>
          <w:spacing w:val="8"/>
          <w:szCs w:val="32"/>
        </w:rPr>
        <w:t>根据国务院办公厅、自治区行政审批制度改革工作领导小组办公室关于优化营商环境相关工作要求，以及柳州市人民政府关于印发《新一轮优化审批服务创新改革举措行动方案》的通知（柳政发〔2021〕15号），为进一步深化“放管服”改革，优化营商环境，实现“照后减证”、破解“准入不准营”问题，增进市场主体获得感，结合鱼峰区工作实际，特制订</w:t>
      </w:r>
      <w:r>
        <w:rPr>
          <w:rFonts w:hint="eastAsia"/>
          <w:color w:val="000000"/>
          <w:spacing w:val="8"/>
          <w:szCs w:val="32"/>
          <w:lang w:eastAsia="zh-CN"/>
        </w:rPr>
        <w:t>《</w:t>
      </w:r>
      <w:r>
        <w:rPr>
          <w:rFonts w:hint="eastAsia"/>
          <w:color w:val="000000"/>
          <w:spacing w:val="8"/>
          <w:szCs w:val="32"/>
        </w:rPr>
        <w:t>鱼峰区开展“一业一证”改革试点工作实施方案</w:t>
      </w:r>
      <w:r>
        <w:rPr>
          <w:rFonts w:hint="eastAsia"/>
          <w:color w:val="000000"/>
          <w:spacing w:val="8"/>
          <w:szCs w:val="32"/>
          <w:lang w:eastAsia="zh-CN"/>
        </w:rPr>
        <w:t>》（以下简称《方案》），现将《方案》印发给你们，请按照《方案》要求做好组织实施工作。</w:t>
      </w:r>
    </w:p>
    <w:p>
      <w:pPr>
        <w:spacing w:line="578" w:lineRule="exact"/>
        <w:ind w:firstLine="675"/>
        <w:rPr>
          <w:spacing w:val="8"/>
          <w:szCs w:val="32"/>
        </w:rPr>
      </w:pPr>
      <w:r>
        <w:rPr>
          <w:rFonts w:hint="eastAsia" w:ascii="黑体" w:eastAsia="黑体"/>
          <w:spacing w:val="8"/>
          <w:kern w:val="0"/>
          <w:szCs w:val="32"/>
        </w:rPr>
        <w:t>附件</w:t>
      </w:r>
      <w:r>
        <w:rPr>
          <w:rFonts w:hint="eastAsia"/>
          <w:spacing w:val="8"/>
          <w:kern w:val="0"/>
          <w:szCs w:val="32"/>
        </w:rPr>
        <w:t>：</w:t>
      </w:r>
      <w:r>
        <w:rPr>
          <w:spacing w:val="8"/>
          <w:kern w:val="0"/>
          <w:szCs w:val="32"/>
        </w:rPr>
        <w:t>1.</w:t>
      </w:r>
      <w:r>
        <w:rPr>
          <w:rFonts w:hint="eastAsia"/>
          <w:spacing w:val="8"/>
          <w:szCs w:val="32"/>
          <w:lang w:val="en-US" w:eastAsia="zh-CN"/>
        </w:rPr>
        <w:t>鱼峰区开展“一业一证”改革试点工作实施方案。</w:t>
      </w:r>
    </w:p>
    <w:p>
      <w:pPr>
        <w:spacing w:line="578" w:lineRule="exact"/>
        <w:ind w:firstLine="1660" w:firstLineChars="500"/>
        <w:rPr>
          <w:spacing w:val="8"/>
          <w:szCs w:val="32"/>
        </w:rPr>
      </w:pPr>
      <w:r>
        <w:rPr>
          <w:spacing w:val="8"/>
          <w:szCs w:val="32"/>
        </w:rPr>
        <w:t>2.</w:t>
      </w:r>
      <w:r>
        <w:rPr>
          <w:rFonts w:hint="eastAsia"/>
          <w:spacing w:val="8"/>
          <w:szCs w:val="32"/>
          <w:lang w:val="en-US" w:eastAsia="zh-CN"/>
        </w:rPr>
        <w:t>政策解读。</w:t>
      </w:r>
    </w:p>
    <w:p>
      <w:pPr>
        <w:spacing w:line="578" w:lineRule="exact"/>
        <w:ind w:right="1008" w:rightChars="319"/>
        <w:jc w:val="left"/>
        <w:rPr>
          <w:snapToGrid w:val="0"/>
          <w:spacing w:val="8"/>
          <w:kern w:val="0"/>
          <w:szCs w:val="32"/>
        </w:rPr>
      </w:pPr>
    </w:p>
    <w:p>
      <w:pPr>
        <w:spacing w:line="578" w:lineRule="exact"/>
        <w:ind w:right="1008" w:rightChars="319"/>
        <w:jc w:val="left"/>
        <w:rPr>
          <w:snapToGrid w:val="0"/>
          <w:spacing w:val="8"/>
          <w:kern w:val="0"/>
          <w:szCs w:val="32"/>
        </w:rPr>
      </w:pPr>
    </w:p>
    <w:p>
      <w:pPr>
        <w:spacing w:line="578" w:lineRule="exact"/>
        <w:ind w:right="1008" w:rightChars="319"/>
        <w:jc w:val="left"/>
        <w:rPr>
          <w:snapToGrid w:val="0"/>
          <w:spacing w:val="8"/>
          <w:kern w:val="0"/>
          <w:szCs w:val="32"/>
        </w:rPr>
      </w:pPr>
    </w:p>
    <w:p>
      <w:pPr>
        <w:spacing w:line="578" w:lineRule="exact"/>
        <w:ind w:firstLine="4316" w:firstLineChars="1300"/>
        <w:rPr>
          <w:snapToGrid w:val="0"/>
          <w:spacing w:val="8"/>
          <w:kern w:val="0"/>
          <w:szCs w:val="32"/>
        </w:rPr>
      </w:pPr>
      <w:r>
        <w:rPr>
          <w:rFonts w:hint="eastAsia"/>
          <w:snapToGrid w:val="0"/>
          <w:spacing w:val="8"/>
          <w:kern w:val="0"/>
          <w:szCs w:val="32"/>
        </w:rPr>
        <w:t>鱼峰区人民政府办公室</w:t>
      </w:r>
      <w:r>
        <w:rPr>
          <w:snapToGrid w:val="0"/>
          <w:spacing w:val="8"/>
          <w:kern w:val="0"/>
          <w:szCs w:val="32"/>
        </w:rPr>
        <w:t xml:space="preserve"> </w:t>
      </w:r>
    </w:p>
    <w:p>
      <w:pPr>
        <w:spacing w:line="578" w:lineRule="exact"/>
        <w:ind w:firstLine="4814" w:firstLineChars="1450"/>
        <w:rPr>
          <w:snapToGrid w:val="0"/>
          <w:spacing w:val="8"/>
          <w:kern w:val="0"/>
          <w:szCs w:val="32"/>
        </w:rPr>
      </w:pPr>
      <w:r>
        <w:rPr>
          <w:snapToGrid w:val="0"/>
          <w:spacing w:val="8"/>
          <w:kern w:val="0"/>
          <w:szCs w:val="32"/>
        </w:rPr>
        <w:t>20</w:t>
      </w:r>
      <w:r>
        <w:rPr>
          <w:rFonts w:hint="eastAsia"/>
          <w:snapToGrid w:val="0"/>
          <w:spacing w:val="8"/>
          <w:kern w:val="0"/>
          <w:szCs w:val="32"/>
          <w:lang w:val="en-US" w:eastAsia="zh-CN"/>
        </w:rPr>
        <w:t>22</w:t>
      </w:r>
      <w:r>
        <w:rPr>
          <w:rFonts w:hint="eastAsia"/>
          <w:snapToGrid w:val="0"/>
          <w:spacing w:val="8"/>
          <w:kern w:val="0"/>
          <w:szCs w:val="32"/>
        </w:rPr>
        <w:t>年</w:t>
      </w:r>
      <w:r>
        <w:rPr>
          <w:rFonts w:hint="eastAsia"/>
          <w:snapToGrid w:val="0"/>
          <w:spacing w:val="8"/>
          <w:kern w:val="0"/>
          <w:szCs w:val="32"/>
          <w:lang w:val="en-US" w:eastAsia="zh-CN"/>
        </w:rPr>
        <w:t>4</w:t>
      </w:r>
      <w:r>
        <w:rPr>
          <w:rFonts w:hint="eastAsia"/>
          <w:snapToGrid w:val="0"/>
          <w:spacing w:val="8"/>
          <w:kern w:val="0"/>
          <w:szCs w:val="32"/>
        </w:rPr>
        <w:t>月</w:t>
      </w:r>
      <w:r>
        <w:rPr>
          <w:rFonts w:hint="eastAsia"/>
          <w:color w:val="000000"/>
          <w:spacing w:val="8"/>
          <w:szCs w:val="32"/>
          <w:lang w:val="en-US" w:eastAsia="zh-CN"/>
        </w:rPr>
        <w:t>7</w:t>
      </w:r>
      <w:r>
        <w:rPr>
          <w:rFonts w:hint="eastAsia"/>
          <w:snapToGrid w:val="0"/>
          <w:spacing w:val="8"/>
          <w:kern w:val="0"/>
          <w:szCs w:val="32"/>
        </w:rPr>
        <w:t>日</w:t>
      </w:r>
    </w:p>
    <w:p>
      <w:pPr>
        <w:spacing w:line="578" w:lineRule="exact"/>
        <w:ind w:right="1008" w:rightChars="319"/>
        <w:jc w:val="left"/>
        <w:rPr>
          <w:snapToGrid w:val="0"/>
          <w:spacing w:val="8"/>
          <w:kern w:val="0"/>
          <w:szCs w:val="32"/>
        </w:rPr>
      </w:pPr>
    </w:p>
    <w:p>
      <w:pPr>
        <w:spacing w:line="578" w:lineRule="exact"/>
        <w:ind w:right="1008" w:rightChars="319"/>
        <w:jc w:val="left"/>
        <w:rPr>
          <w:snapToGrid w:val="0"/>
          <w:spacing w:val="8"/>
          <w:kern w:val="0"/>
          <w:szCs w:val="32"/>
        </w:rPr>
      </w:pPr>
    </w:p>
    <w:p>
      <w:pPr>
        <w:spacing w:line="578" w:lineRule="exact"/>
        <w:ind w:right="1008" w:rightChars="319"/>
        <w:jc w:val="left"/>
        <w:rPr>
          <w:snapToGrid w:val="0"/>
          <w:spacing w:val="8"/>
          <w:kern w:val="0"/>
          <w:szCs w:val="32"/>
        </w:rPr>
      </w:pPr>
    </w:p>
    <w:p>
      <w:pPr>
        <w:spacing w:line="578" w:lineRule="exact"/>
        <w:ind w:right="1008" w:rightChars="319"/>
        <w:jc w:val="left"/>
        <w:rPr>
          <w:snapToGrid w:val="0"/>
          <w:spacing w:val="8"/>
          <w:kern w:val="0"/>
          <w:szCs w:val="32"/>
        </w:rPr>
      </w:pPr>
    </w:p>
    <w:p>
      <w:pPr>
        <w:spacing w:line="578" w:lineRule="exact"/>
        <w:ind w:right="1008" w:rightChars="319"/>
        <w:jc w:val="left"/>
        <w:rPr>
          <w:snapToGrid w:val="0"/>
          <w:spacing w:val="8"/>
          <w:kern w:val="0"/>
          <w:szCs w:val="32"/>
        </w:rPr>
      </w:pPr>
    </w:p>
    <w:p>
      <w:pPr>
        <w:spacing w:line="578" w:lineRule="exact"/>
        <w:ind w:right="1008" w:rightChars="319"/>
        <w:jc w:val="left"/>
        <w:rPr>
          <w:snapToGrid w:val="0"/>
          <w:spacing w:val="8"/>
          <w:kern w:val="0"/>
          <w:szCs w:val="32"/>
        </w:rPr>
      </w:pPr>
    </w:p>
    <w:p>
      <w:pPr>
        <w:spacing w:line="578" w:lineRule="exact"/>
        <w:ind w:right="1008" w:rightChars="319"/>
        <w:jc w:val="left"/>
        <w:rPr>
          <w:snapToGrid w:val="0"/>
          <w:spacing w:val="8"/>
          <w:kern w:val="0"/>
          <w:szCs w:val="32"/>
        </w:rPr>
      </w:pPr>
    </w:p>
    <w:p>
      <w:pPr>
        <w:spacing w:line="578" w:lineRule="exact"/>
        <w:ind w:right="1008" w:rightChars="319"/>
        <w:jc w:val="left"/>
        <w:rPr>
          <w:snapToGrid w:val="0"/>
          <w:spacing w:val="8"/>
          <w:kern w:val="0"/>
          <w:szCs w:val="32"/>
        </w:rPr>
      </w:pPr>
    </w:p>
    <w:p>
      <w:pPr>
        <w:spacing w:line="578" w:lineRule="exact"/>
        <w:ind w:right="1008" w:rightChars="319"/>
        <w:jc w:val="left"/>
        <w:rPr>
          <w:snapToGrid w:val="0"/>
          <w:spacing w:val="8"/>
          <w:kern w:val="0"/>
          <w:szCs w:val="32"/>
        </w:rPr>
      </w:pPr>
    </w:p>
    <w:p>
      <w:pPr>
        <w:spacing w:line="578" w:lineRule="exact"/>
        <w:ind w:right="1008" w:rightChars="319"/>
        <w:jc w:val="left"/>
        <w:rPr>
          <w:snapToGrid w:val="0"/>
          <w:spacing w:val="8"/>
          <w:kern w:val="0"/>
          <w:szCs w:val="32"/>
        </w:rPr>
      </w:pPr>
    </w:p>
    <w:p>
      <w:pPr>
        <w:spacing w:line="578" w:lineRule="exact"/>
        <w:ind w:right="1008" w:rightChars="319"/>
        <w:jc w:val="left"/>
        <w:rPr>
          <w:snapToGrid w:val="0"/>
          <w:spacing w:val="8"/>
          <w:kern w:val="0"/>
          <w:szCs w:val="32"/>
        </w:rPr>
      </w:pPr>
    </w:p>
    <w:p>
      <w:pPr>
        <w:spacing w:line="578" w:lineRule="exact"/>
        <w:ind w:right="1008" w:rightChars="319"/>
        <w:jc w:val="left"/>
        <w:rPr>
          <w:snapToGrid w:val="0"/>
          <w:spacing w:val="8"/>
          <w:kern w:val="0"/>
          <w:szCs w:val="32"/>
        </w:rPr>
      </w:pPr>
    </w:p>
    <w:p>
      <w:pPr>
        <w:spacing w:line="578" w:lineRule="exact"/>
        <w:ind w:right="1008" w:rightChars="319"/>
        <w:jc w:val="left"/>
        <w:rPr>
          <w:snapToGrid w:val="0"/>
          <w:spacing w:val="8"/>
          <w:kern w:val="0"/>
          <w:szCs w:val="32"/>
        </w:rPr>
      </w:pPr>
    </w:p>
    <w:p>
      <w:pPr>
        <w:spacing w:line="578" w:lineRule="exact"/>
        <w:ind w:firstLine="664" w:firstLineChars="200"/>
        <w:rPr>
          <w:rFonts w:hint="eastAsia" w:eastAsia="仿宋_GB2312"/>
          <w:spacing w:val="8"/>
          <w:kern w:val="0"/>
          <w:szCs w:val="32"/>
          <w:lang w:eastAsia="zh-CN"/>
        </w:rPr>
      </w:pPr>
      <w:r>
        <w:rPr>
          <w:rFonts w:hint="eastAsia" w:ascii="黑体" w:eastAsia="黑体"/>
          <w:spacing w:val="8"/>
          <w:kern w:val="0"/>
          <w:szCs w:val="32"/>
        </w:rPr>
        <w:t>公开方式</w:t>
      </w:r>
      <w:r>
        <w:rPr>
          <w:rFonts w:hint="eastAsia"/>
          <w:spacing w:val="8"/>
          <w:kern w:val="0"/>
          <w:szCs w:val="32"/>
        </w:rPr>
        <w:t>：</w:t>
      </w:r>
      <w:r>
        <w:rPr>
          <w:rFonts w:hint="eastAsia"/>
          <w:spacing w:val="8"/>
          <w:kern w:val="0"/>
          <w:szCs w:val="32"/>
          <w:lang w:eastAsia="zh-CN"/>
        </w:rPr>
        <w:t>主动公开</w:t>
      </w:r>
    </w:p>
    <w:p>
      <w:pPr>
        <w:spacing w:line="578" w:lineRule="exact"/>
        <w:ind w:firstLine="276" w:firstLineChars="100"/>
        <w:rPr>
          <w:szCs w:val="32"/>
        </w:rPr>
      </w:pPr>
      <w:r>
        <w:rPr>
          <w:rFonts w:hint="eastAsia"/>
          <w:sz w:val="28"/>
          <w:szCs w:val="28"/>
        </w:rPr>
        <w:t>鱼峰区人民政府办公室</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22</w:t>
      </w:r>
      <w:r>
        <w:rPr>
          <w:rFonts w:hint="eastAsia"/>
          <w:sz w:val="28"/>
          <w:szCs w:val="28"/>
        </w:rPr>
        <w:t>年</w:t>
      </w:r>
      <w:r>
        <w:rPr>
          <w:rFonts w:hint="eastAsia"/>
          <w:sz w:val="28"/>
          <w:szCs w:val="28"/>
          <w:lang w:val="en-US" w:eastAsia="zh-CN"/>
        </w:rPr>
        <w:t>4</w:t>
      </w:r>
      <w:r>
        <w:rPr>
          <w:rFonts w:hint="eastAsia"/>
          <w:sz w:val="28"/>
          <w:szCs w:val="28"/>
        </w:rPr>
        <w:t>月</w:t>
      </w:r>
      <w:r>
        <w:rPr>
          <w:rFonts w:hint="eastAsia"/>
          <w:sz w:val="28"/>
          <w:szCs w:val="28"/>
          <w:lang w:val="en-US" w:eastAsia="zh-CN"/>
        </w:rPr>
        <w:t>7</w:t>
      </w:r>
      <w:r>
        <w:rPr>
          <w:rFonts w:hint="eastAsia"/>
          <w:sz w:val="28"/>
          <w:szCs w:val="28"/>
        </w:rPr>
        <w:t>日印发</w: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8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1"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AlIVAx7AEAAOcDAAAOAAAAZHJzL2Uyb0RvYy54bWyt&#10;U0tu2zAQ3RfoHQjua8lGk6aC5SzippuiNdD0AGOSkgjwBw5t2WfpNbrqpsfJNTqkHKdNN15UC2pI&#10;Dh/fezNc3h6sYXsVUXvX8vms5kw54aV2fcu/Pdy/ueEMEzgJxjvV8qNCfrt6/Wo5hkYt/OCNVJER&#10;iMNmDC0fUgpNVaEYlAWc+aAcbXY+Wkg0jX0lI4yEbk21qOvravRRhuiFQqTV9bTJT4jxEkDfdVqo&#10;tRc7q1yaUKMykEgSDjogXxW2XadE+tJ1qBIzLSelqYx0CcXbPFarJTR9hDBocaIAl1B4ocmCdnTp&#10;GWoNCdgu6n+grBbRo+/STHhbTUKKI6RiXr/w5usAQRUtZDWGs+n4/2DF5/0mMi2pEzhzYKngj99/&#10;PP78xW7m2ZwxYEM5d24TTzMMm5iVHrpo8580sEMx9Hg2VB0SE7R4dT2/ev+WvBZPe9XzwRAxfVTe&#10;shy03GiXtUID+0+Y6DJKfUrJy8axkVgu3tUZD6jzOqo4hTYQe3R9OYzeaHmvjclHMPbbOxPZHnL1&#10;y5c1EfBfafmWNeAw5ZWtqS+sTirLhmZQID84ydIxkEOOHgbPbKySnBlF7yhHJTOBNpdkEgnjiEs2&#10;eLI0R1svj1SPXYi6H8iUUoOSQ/UvzE+9mhvsz3lBen6f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U8g5B2gAAAA4BAAAPAAAAAAAAAAEAIAAAACIAAABkcnMvZG93bnJldi54bWxQSwECFAAUAAAA&#10;CACHTuJAJSFQMewBAADnAwAADgAAAAAAAAABACAAAAApAQAAZHJzL2Uyb0RvYy54bWxQSwUGAAAA&#10;AAYABgBZAQAAhwU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8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2"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BYWW9p7gEAAOcDAAAOAAAAZHJzL2Uyb0RvYy54bWyt&#10;U0uOEzEQ3SNxB8t70p2IGYZWOrOYMGwQRGI4QMV2d1vyTy4nnZyFa7Biw3HmGpTdmQwMmyzIolN2&#10;lZ/fe1Ve3h6sYXsVUXvX8vms5kw54aV2fcu/Pdy/ueEMEzgJxjvV8qNCfrt6/Wo5hkYt/OCNVJER&#10;iMNmDC0fUgpNVaEYlAWc+aAcJTsfLSRaxr6SEUZCt6Za1PV1NfooQ/RCIdLuekryE2K8BNB3nRZq&#10;7cXOKpcm1KgMJJKEgw7IV4Vt1ymRvnQdqsRMy0lpKl+6hOJt/larJTR9hDBocaIAl1B4ocmCdnTp&#10;GWoNCdgu6n+grBbRo+/STHhbTUKKI6RiXr/w5usAQRUtZDWGs+n4/2DF5/0mMi1bvuDMgaWGP37/&#10;8fjzF7tZZHPGgA3V3LlNPK0wbGJWeuiizf+kgR2KocezoeqQmKDNq+v51fu35LV4ylXPB0PE9FF5&#10;y3LQcqNd1goN7D9hosuo9KkkbxvHRprXxbs64wFNXkcdp9AGYo+uL4fRGy3vtTH5CMZ+e2ci20Pu&#10;fvllTQT8V1m+ZQ04THUlNc2F1Ull2dAMCuQHJ1k6BnLI0cPgmY1VkjOj6B3lqFQm0OaSSiJhHHHJ&#10;Bk+W5mjr5ZH6sQtR9wOZMi98c4b6X5ifZjUP2J/rgvT8Pl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uckozaAAAADgEAAA8AAAAAAAAAAQAgAAAAIgAAAGRycy9kb3ducmV2LnhtbFBLAQIUABQA&#10;AAAIAIdO4kBYWW9p7gEAAOcDAAAOAAAAAAAAAAEAIAAAACkBAABkcnMvZTJvRG9jLnhtbFBLBQYA&#10;AAAABgAGAFkBAACJBQAAAAA=&#10;">
                <v:fill on="f" focussize="0,0"/>
                <v:stroke weight="1pt" color="#000000" joinstyle="miter"/>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宋体"/>
        <w:sz w:val="28"/>
        <w:szCs w:val="28"/>
      </w:rPr>
    </w:pPr>
    <w:r>
      <w:rPr>
        <w:sz w:val="28"/>
        <w:szCs w:val="28"/>
      </w:rPr>
      <w:t xml:space="preserve">— </w:t>
    </w:r>
    <w:r>
      <w:rPr>
        <w:rStyle w:val="8"/>
        <w:rFonts w:ascii="宋体" w:hAnsi="宋体" w:eastAsia="宋体" w:cs="宋体"/>
        <w:sz w:val="28"/>
        <w:szCs w:val="28"/>
      </w:rPr>
      <w:fldChar w:fldCharType="begin"/>
    </w:r>
    <w:r>
      <w:rPr>
        <w:rStyle w:val="8"/>
        <w:rFonts w:ascii="宋体" w:hAnsi="宋体" w:eastAsia="宋体" w:cs="宋体"/>
        <w:sz w:val="28"/>
        <w:szCs w:val="28"/>
      </w:rPr>
      <w:instrText xml:space="preserve"> PAGE </w:instrText>
    </w:r>
    <w:r>
      <w:rPr>
        <w:rStyle w:val="8"/>
        <w:rFonts w:ascii="宋体" w:hAnsi="宋体" w:eastAsia="宋体" w:cs="宋体"/>
        <w:sz w:val="28"/>
        <w:szCs w:val="28"/>
      </w:rPr>
      <w:fldChar w:fldCharType="separate"/>
    </w:r>
    <w:r>
      <w:rPr>
        <w:rStyle w:val="8"/>
        <w:rFonts w:ascii="宋体" w:hAnsi="宋体" w:eastAsia="宋体" w:cs="宋体"/>
        <w:sz w:val="28"/>
        <w:szCs w:val="28"/>
      </w:rPr>
      <w:t>19</w:t>
    </w:r>
    <w:r>
      <w:rPr>
        <w:rStyle w:val="8"/>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280" w:firstLineChars="100"/>
      <w:rPr>
        <w:sz w:val="28"/>
        <w:szCs w:val="28"/>
      </w:rPr>
    </w:pPr>
    <w:r>
      <w:rPr>
        <w:sz w:val="28"/>
        <w:szCs w:val="28"/>
      </w:rPr>
      <w:t>—</w:t>
    </w:r>
    <w:r>
      <w:rPr>
        <w:rStyle w:val="8"/>
        <w:rFonts w:hint="eastAsia" w:ascii="宋体" w:hAnsi="宋体" w:eastAsia="宋体" w:cs="宋体"/>
        <w:sz w:val="28"/>
        <w:szCs w:val="28"/>
      </w:rPr>
      <w:t xml:space="preserve"> </w:t>
    </w:r>
    <w:r>
      <w:rPr>
        <w:rStyle w:val="8"/>
        <w:rFonts w:ascii="宋体" w:hAnsi="宋体" w:eastAsia="宋体" w:cs="宋体"/>
        <w:sz w:val="28"/>
        <w:szCs w:val="28"/>
      </w:rPr>
      <w:fldChar w:fldCharType="begin"/>
    </w:r>
    <w:r>
      <w:rPr>
        <w:rStyle w:val="8"/>
        <w:rFonts w:ascii="宋体" w:hAnsi="宋体" w:eastAsia="宋体" w:cs="宋体"/>
        <w:sz w:val="28"/>
        <w:szCs w:val="28"/>
      </w:rPr>
      <w:instrText xml:space="preserve"> PAGE </w:instrText>
    </w:r>
    <w:r>
      <w:rPr>
        <w:rStyle w:val="8"/>
        <w:rFonts w:ascii="宋体" w:hAnsi="宋体" w:eastAsia="宋体" w:cs="宋体"/>
        <w:sz w:val="28"/>
        <w:szCs w:val="28"/>
      </w:rPr>
      <w:fldChar w:fldCharType="separate"/>
    </w:r>
    <w:r>
      <w:rPr>
        <w:rStyle w:val="8"/>
        <w:rFonts w:ascii="宋体" w:hAnsi="宋体" w:eastAsia="宋体" w:cs="宋体"/>
        <w:sz w:val="28"/>
        <w:szCs w:val="28"/>
      </w:rPr>
      <w:t>20</w:t>
    </w:r>
    <w:r>
      <w:rPr>
        <w:rStyle w:val="8"/>
        <w:rFonts w:ascii="宋体" w:hAnsi="宋体" w:eastAsia="宋体" w:cs="宋体"/>
        <w:sz w:val="28"/>
        <w:szCs w:val="28"/>
      </w:rPr>
      <w:fldChar w:fldCharType="end"/>
    </w:r>
    <w:r>
      <w:rPr>
        <w:rStyle w:val="8"/>
        <w:rFonts w:hint="eastAsia" w:ascii="宋体" w:hAnsi="宋体" w:eastAsia="宋体" w:cs="宋体"/>
        <w:sz w:val="28"/>
        <w:szCs w:val="28"/>
      </w:rPr>
      <w:t xml:space="preserve"> </w:t>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E57182E"/>
    <w:rsid w:val="179D56C1"/>
    <w:rsid w:val="1AF21A10"/>
    <w:rsid w:val="1F991545"/>
    <w:rsid w:val="2309100C"/>
    <w:rsid w:val="2DB17CA6"/>
    <w:rsid w:val="2E902745"/>
    <w:rsid w:val="340D355C"/>
    <w:rsid w:val="3B8233A0"/>
    <w:rsid w:val="3F1D523A"/>
    <w:rsid w:val="40F23AF0"/>
    <w:rsid w:val="415B417C"/>
    <w:rsid w:val="42C4057F"/>
    <w:rsid w:val="4F7C65F9"/>
    <w:rsid w:val="4FA22A5D"/>
    <w:rsid w:val="575B04CA"/>
    <w:rsid w:val="5F8A53D2"/>
    <w:rsid w:val="6E3C3D48"/>
    <w:rsid w:val="7AA3233F"/>
    <w:rsid w:val="7C317C4B"/>
    <w:rsid w:val="7C8758FA"/>
    <w:rsid w:val="7CAE1431"/>
    <w:rsid w:val="7E3B1309"/>
    <w:rsid w:val="F597CA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rPr>
      <w:sz w:val="30"/>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qFormat/>
    <w:uiPriority w:val="99"/>
    <w:pPr>
      <w:spacing w:after="120" w:line="480" w:lineRule="auto"/>
    </w:pPr>
  </w:style>
  <w:style w:type="character" w:styleId="8">
    <w:name w:val="page number"/>
    <w:qFormat/>
    <w:uiPriority w:val="99"/>
    <w:rPr>
      <w:rFonts w:cs="Times New Roman"/>
    </w:rPr>
  </w:style>
  <w:style w:type="character" w:customStyle="1" w:styleId="9">
    <w:name w:val="正文文本 Char"/>
    <w:link w:val="2"/>
    <w:semiHidden/>
    <w:qFormat/>
    <w:uiPriority w:val="99"/>
    <w:rPr>
      <w:rFonts w:eastAsia="仿宋_GB2312"/>
      <w:sz w:val="32"/>
      <w:szCs w:val="24"/>
    </w:rPr>
  </w:style>
  <w:style w:type="character" w:customStyle="1" w:styleId="10">
    <w:name w:val="页脚 Char"/>
    <w:link w:val="3"/>
    <w:semiHidden/>
    <w:qFormat/>
    <w:uiPriority w:val="99"/>
    <w:rPr>
      <w:rFonts w:eastAsia="仿宋_GB2312"/>
      <w:sz w:val="18"/>
      <w:szCs w:val="18"/>
    </w:rPr>
  </w:style>
  <w:style w:type="character" w:customStyle="1" w:styleId="11">
    <w:name w:val="页眉 Char"/>
    <w:link w:val="4"/>
    <w:semiHidden/>
    <w:qFormat/>
    <w:uiPriority w:val="99"/>
    <w:rPr>
      <w:rFonts w:eastAsia="仿宋_GB2312"/>
      <w:sz w:val="18"/>
      <w:szCs w:val="18"/>
    </w:rPr>
  </w:style>
  <w:style w:type="character" w:customStyle="1" w:styleId="12">
    <w:name w:val="正文文本 2 Char"/>
    <w:link w:val="5"/>
    <w:semiHidden/>
    <w:qFormat/>
    <w:uiPriority w:val="99"/>
    <w:rPr>
      <w:rFonts w:eastAsia="仿宋_GB2312"/>
      <w:sz w:val="32"/>
      <w:szCs w:val="24"/>
    </w:rPr>
  </w:style>
  <w:style w:type="paragraph" w:customStyle="1" w:styleId="13">
    <w:name w:val="Char1"/>
    <w:basedOn w:val="1"/>
    <w:qFormat/>
    <w:uiPriority w:val="99"/>
    <w:pPr>
      <w:widowControl/>
      <w:spacing w:after="160" w:line="240" w:lineRule="exact"/>
      <w:jc w:val="left"/>
    </w:pPr>
    <w:rPr>
      <w:rFonts w:ascii="Arial" w:hAnsi="Arial" w:eastAsia="宋体" w:cs="Verdana"/>
      <w:b/>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Pages>
  <Words>366</Words>
  <Characters>381</Characters>
  <Lines>36</Lines>
  <Paragraphs>10</Paragraphs>
  <TotalTime>4</TotalTime>
  <ScaleCrop>false</ScaleCrop>
  <LinksUpToDate>false</LinksUpToDate>
  <CharactersWithSpaces>407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2019-07-14T14:41:00Z</dcterms:created>
  <dc:creator>Administrator</dc:creator>
  <cp:lastModifiedBy>ちひろ</cp:lastModifiedBy>
  <cp:lastPrinted>2022-04-07T15:41:00Z</cp:lastPrinted>
  <dcterms:modified xsi:type="dcterms:W3CDTF">2022-05-09T07:42:24Z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BABE4D67B60D4861ACB00CDB34B1C2B9</vt:lpwstr>
  </property>
</Properties>
</file>