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  <w:t>鱼</w:t>
      </w: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  <w:lang w:val="en-US" w:eastAsia="zh-CN"/>
        </w:rPr>
        <w:t>商发</w:t>
      </w: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  <w:t>〔2023〕</w:t>
      </w: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  <w:t>号</w:t>
      </w:r>
    </w:p>
    <w:bookmarkEnd w:id="0"/>
    <w:p>
      <w:pPr>
        <w:spacing w:line="500" w:lineRule="exact"/>
        <w:rPr>
          <w:rFonts w:ascii="宋体" w:hAnsi="宋体"/>
          <w:bCs/>
          <w:color w:val="FF0000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柳州市鱼峰区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商务</w:t>
      </w:r>
      <w:r>
        <w:rPr>
          <w:rFonts w:hint="eastAsia" w:ascii="方正小标宋简体" w:eastAsia="方正小标宋简体"/>
          <w:sz w:val="44"/>
          <w:szCs w:val="44"/>
        </w:rPr>
        <w:t>局关于公布安全生产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举报电话的通知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为深入贯彻落实国家、自治区、柳州市和鱼峰区《安全生产领域举报奖励办法》，动员全社会力量发现和举报安全生产领域存在的重大隐患、生产事故和非法违法行为，切实保障人民群众生命财产安全，现将我局安全生产举报电话和通信地址公告如下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柳州市鱼峰区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局：0772-316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0817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通信地址：柳州市鱼峰区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静兰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路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具体举报事项：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一、被安全生产监管部门依法责令限期改正、停产停业整顿、关闭的生产经营单位继续从事生产经营活动的；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二、对发生人员死亡、重伤、中毒和重大财产损失等生产安全事故，有关单位或人员破坏、伪造事故现场，隐瞒不报或谎报生产安全事故；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三、严重危及人民生命财产安全和社会公共安全的重特大事故隐患；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四、其他违反生产安全法律法规行为；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五、非法生产、非法经营、非法建设行为。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对群众举报投诉事项，我单位将依照属地管理和行业管理权限逐一进行查处，并对举报人给予保密。对举报情况经核查属实的，按照相关规定予以奖励。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柳州市鱼峰区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局</w:t>
      </w:r>
    </w:p>
    <w:p>
      <w:pPr>
        <w:ind w:firstLine="4590" w:firstLineChars="1350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 xml:space="preserve"> 2023年10月2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p>
      <w:pPr>
        <w:ind w:firstLine="4590" w:firstLineChars="1350"/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</w:pPr>
    </w:p>
    <w:p>
      <w:pPr>
        <w:ind w:firstLine="4590" w:firstLineChars="1350"/>
        <w:rPr>
          <w:rFonts w:hint="eastAsia" w:ascii="仿宋_GB2312" w:hAnsi="仿宋_GB2312" w:eastAsia="仿宋_GB2312" w:cs="仿宋_GB2312"/>
          <w:color w:val="222222"/>
          <w:sz w:val="34"/>
          <w:szCs w:val="34"/>
          <w:shd w:val="clear" w:color="auto" w:fill="FFFFFF"/>
        </w:rPr>
      </w:pPr>
    </w:p>
    <w:p>
      <w:pPr>
        <w:ind w:firstLine="4590" w:firstLineChars="1350"/>
        <w:rPr>
          <w:rFonts w:hint="eastAsia" w:ascii="Arial" w:hAnsi="Arial" w:cs="Arial"/>
          <w:color w:val="222222"/>
          <w:sz w:val="34"/>
          <w:szCs w:val="34"/>
          <w:shd w:val="clear" w:color="auto" w:fill="FFFFFF"/>
        </w:rPr>
      </w:pPr>
    </w:p>
    <w:p>
      <w:pPr>
        <w:ind w:firstLine="4590" w:firstLineChars="1350"/>
        <w:rPr>
          <w:rFonts w:hint="eastAsia" w:ascii="Arial" w:hAnsi="Arial" w:cs="Arial"/>
          <w:color w:val="222222"/>
          <w:sz w:val="34"/>
          <w:szCs w:val="34"/>
          <w:shd w:val="clear" w:color="auto" w:fill="FFFFFF"/>
        </w:rPr>
      </w:pPr>
    </w:p>
    <w:p>
      <w:pPr>
        <w:rPr>
          <w:rFonts w:hint="eastAsia" w:ascii="Arial" w:hAnsi="Arial" w:cs="Arial"/>
          <w:color w:val="222222"/>
          <w:sz w:val="34"/>
          <w:szCs w:val="34"/>
          <w:shd w:val="clear" w:color="auto" w:fill="FFFFFF"/>
        </w:rPr>
      </w:pPr>
    </w:p>
    <w:p>
      <w:pPr>
        <w:spacing w:line="578" w:lineRule="exact"/>
        <w:ind w:firstLine="672" w:firstLineChars="200"/>
        <w:rPr>
          <w:rFonts w:hint="eastAsia" w:ascii="仿宋_GB2312" w:eastAsia="仿宋_GB2312"/>
          <w:spacing w:val="8"/>
          <w:kern w:val="0"/>
          <w:sz w:val="32"/>
          <w:szCs w:val="32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</w:rPr>
        <w:t>公开方式:</w:t>
      </w:r>
      <w:r>
        <w:rPr>
          <w:rFonts w:hint="eastAsia" w:ascii="仿宋_GB2312" w:hAnsi="黑体" w:eastAsia="仿宋_GB2312"/>
          <w:spacing w:val="8"/>
          <w:kern w:val="0"/>
          <w:sz w:val="32"/>
          <w:szCs w:val="32"/>
        </w:rPr>
        <w:t>主动</w:t>
      </w:r>
      <w:r>
        <w:rPr>
          <w:rFonts w:hint="eastAsia" w:ascii="仿宋_GB2312" w:eastAsia="仿宋_GB2312"/>
          <w:spacing w:val="8"/>
          <w:kern w:val="0"/>
          <w:sz w:val="32"/>
          <w:szCs w:val="32"/>
        </w:rPr>
        <w:t>公开</w:t>
      </w:r>
    </w:p>
    <w:p>
      <w:pPr>
        <w:pBdr>
          <w:top w:val="single" w:color="auto" w:sz="4" w:space="1"/>
          <w:bottom w:val="single" w:color="auto" w:sz="4" w:space="1"/>
        </w:pBdr>
        <w:spacing w:line="540" w:lineRule="exact"/>
        <w:ind w:left="105" w:leftChars="50" w:right="105" w:rightChars="50" w:firstLine="480" w:firstLineChars="150"/>
        <w:textAlignment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鱼峰区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商务</w:t>
      </w:r>
      <w:r>
        <w:rPr>
          <w:rFonts w:hint="eastAsia" w:ascii="仿宋_GB2312" w:eastAsia="仿宋_GB2312" w:cs="仿宋_GB2312"/>
          <w:sz w:val="32"/>
          <w:szCs w:val="32"/>
        </w:rPr>
        <w:t xml:space="preserve">局          </w:t>
      </w:r>
      <w:r>
        <w:rPr>
          <w:rFonts w:hint="eastAsia" w:ascii="仿宋_GB2312" w:eastAsia="仿宋_GB2312"/>
          <w:sz w:val="32"/>
          <w:szCs w:val="32"/>
        </w:rPr>
        <w:t xml:space="preserve">          2023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日印发</w:t>
      </w: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DE079B"/>
    <w:rsid w:val="00085A5E"/>
    <w:rsid w:val="0009415F"/>
    <w:rsid w:val="000D6925"/>
    <w:rsid w:val="00224A2C"/>
    <w:rsid w:val="0025554C"/>
    <w:rsid w:val="003E778D"/>
    <w:rsid w:val="00400B0A"/>
    <w:rsid w:val="00434C30"/>
    <w:rsid w:val="00465B4D"/>
    <w:rsid w:val="004D6323"/>
    <w:rsid w:val="00680419"/>
    <w:rsid w:val="006E2B9F"/>
    <w:rsid w:val="00830B93"/>
    <w:rsid w:val="008354F6"/>
    <w:rsid w:val="0088578A"/>
    <w:rsid w:val="009A78BD"/>
    <w:rsid w:val="009E50E6"/>
    <w:rsid w:val="009F565C"/>
    <w:rsid w:val="00A36B11"/>
    <w:rsid w:val="00C33099"/>
    <w:rsid w:val="00D00FDC"/>
    <w:rsid w:val="00DE079B"/>
    <w:rsid w:val="00FE5439"/>
    <w:rsid w:val="08BE248F"/>
    <w:rsid w:val="1CF27B0C"/>
    <w:rsid w:val="372D5A13"/>
    <w:rsid w:val="570E10CF"/>
    <w:rsid w:val="582A7ABE"/>
    <w:rsid w:val="62FA3D55"/>
    <w:rsid w:val="6E4D16AE"/>
    <w:rsid w:val="7518071E"/>
    <w:rsid w:val="7E0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477</Words>
  <Characters>502</Characters>
  <Lines>4</Lines>
  <Paragraphs>1</Paragraphs>
  <TotalTime>551</TotalTime>
  <ScaleCrop>false</ScaleCrop>
  <LinksUpToDate>false</LinksUpToDate>
  <CharactersWithSpaces>586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2023-10-25T06:59:00Z</dcterms:created>
  <dc:creator>lenovo</dc:creator>
  <cp:lastModifiedBy>ちひろ</cp:lastModifiedBy>
  <cp:lastPrinted>2023-10-25T08:55:00Z</cp:lastPrinted>
  <dcterms:modified xsi:type="dcterms:W3CDTF">2023-11-06T01:53:04Z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BDE0FCDCCCE94423947F9F3602A302CB_13</vt:lpwstr>
  </property>
</Properties>
</file>