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>
      <w:pPr>
        <w:spacing w:line="50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年市政府为民办实事工作任务分工方案</w:t>
      </w:r>
    </w:p>
    <w:tbl>
      <w:tblPr>
        <w:tblStyle w:val="6"/>
        <w:tblW w:w="14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12"/>
        <w:gridCol w:w="3128"/>
        <w:gridCol w:w="1331"/>
        <w:gridCol w:w="2306"/>
        <w:gridCol w:w="2093"/>
        <w:gridCol w:w="171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实事内容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责任单位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lang w:eastAsia="zh-CN"/>
              </w:rPr>
              <w:t>完成标准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城区牵头单位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城区责任单位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改造一批老旧小区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启动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0个以上老旧小区改造（完成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0个），提升小区配套设施。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市住房城乡建设局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各城区人民政府，市发展改革委、市财政局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至少完成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个小区改造 ，其余进入实质性改造。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区住建局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区发改局、区财政局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建设“校门人脸识别安防系统”项目二期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为五县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411所在校生规模100人以上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公办中小学校（幼儿园）完成校门人脸识别安防系统建设。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市教育局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各县人民政府，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市公安局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市财政局、市大数据发展局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完成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411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所公办中小学校（幼儿园）校门人脸识别安防系统建设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农村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供水保障提升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工程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实施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个农村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供水保障提升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工程，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受益人口约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万人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市水利局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各县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及柳江区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人民政府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，市财政局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完成3</w:t>
            </w: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个农村饮水巩固提升工程建设。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缓解新市民、青年人等群体住房困难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增加保障性租赁住房供给，筹建保障性租赁住房7000套（间）。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市住房城乡建设局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各城区人民政府，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柳东新区、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阳和工业新区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（北部生态新区）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管委会，市发展改革委、市财政局、市自然资源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</w:rPr>
              <w:t>规划局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筹集和新开工建设保障性租赁住房7000套（间），其中1500套（间）达到入住条件。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区住建局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区财政局、区自然资源局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对城乡居民基本医疗保险参保人员实施财政补助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按规定对城乡居民基本医疗保险参保人员予以普惠性财政补助。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市医保局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各县人民政府，市财政局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足额筹措和按时拨付资金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建设全市医学影像共享平台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建设全市医学影像区域服务平台，实现数据统存共享。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市卫生健康委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市财政局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市大数据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平台建设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并投入使用。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给优抚对象免费乘坐城市公交车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给8000名优抚对象免费乘坐城市公交车。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市退役军人局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市财政局、市交通运输局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优抚对象公交车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卡办理。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改造一批背街小巷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改造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城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条背街小巷，畅通城市微循环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市住房城乡建设局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各城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区人民政府，阳和工业新区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（北部生态新区）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管委会，市发展改革委、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财政局、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自然资源和规划局、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城管执法局、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林业和园林局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完成城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条背街小巷改造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区住建局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区发改局、区财政局、区自然资源局、区执法局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新建一批游园及运动休闲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设施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设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5个游园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建设健身路径3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套、篮球场10个，更换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一批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老旧健身器材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市林业和园林局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市体育局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各县区人民政府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，阳和工业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新区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（北部生态新区）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管委会，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发展改革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委、市财政局、市自然资源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规划局、市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住房城乡建设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局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市城管执法局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5个游园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  <w:t>套健身路径、10个篮球场建</w:t>
            </w:r>
            <w:r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  <w:t>设。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区住建局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、区文体广旅局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区发改局、财政局、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区自然资源局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、区执法局，各街道办事处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城区河段防洪提升工程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 xml:space="preserve">    建设完成6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处防洪堤封堵工程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及泵站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自动化监控系统，进一步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防洪排涝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能力。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市水利局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完成6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处防洪堤封堵工程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及泵站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自动化监控系统</w:t>
            </w: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建设。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不涉及鱼峰区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78" w:lineRule="exact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6840" w:h="11907" w:orient="landscape"/>
      <w:pgMar w:top="1588" w:right="2098" w:bottom="1474" w:left="1984" w:header="851" w:footer="1389" w:gutter="0"/>
      <w:pgNumType w:start="5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0ECE0394"/>
    <w:rsid w:val="179D56C1"/>
    <w:rsid w:val="1BD06066"/>
    <w:rsid w:val="1F991545"/>
    <w:rsid w:val="2309100C"/>
    <w:rsid w:val="24B46637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73FF0758"/>
    <w:rsid w:val="7AA3233F"/>
    <w:rsid w:val="7B263453"/>
    <w:rsid w:val="7BFB7648"/>
    <w:rsid w:val="7C8758FA"/>
    <w:rsid w:val="7C890884"/>
    <w:rsid w:val="7E8E5C60"/>
    <w:rsid w:val="E773E410"/>
    <w:rsid w:val="ED1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1943</Words>
  <Characters>2003</Characters>
  <Lines>36</Lines>
  <Paragraphs>10</Paragraphs>
  <TotalTime>2</TotalTime>
  <ScaleCrop>false</ScaleCrop>
  <LinksUpToDate>false</LinksUpToDate>
  <CharactersWithSpaces>2033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ちひろ</cp:lastModifiedBy>
  <dcterms:modified xsi:type="dcterms:W3CDTF">2022-05-09T07:17:55Z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871EA5C22DE94F238AEFE81D2634D3AC</vt:lpwstr>
  </property>
</Properties>
</file>