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附件1—1</w:t>
      </w:r>
    </w:p>
    <w:p>
      <w:pPr>
        <w:snapToGrid w:val="0"/>
        <w:ind w:firstLine="876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18</w:t>
      </w:r>
      <w:r>
        <w:rPr>
          <w:rFonts w:hint="eastAsia" w:ascii="方正小标宋简体" w:eastAsia="方正小标宋简体"/>
          <w:sz w:val="44"/>
          <w:szCs w:val="44"/>
        </w:rPr>
        <w:t>年政府债务限额及余额情况表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单位：万元</w:t>
      </w:r>
    </w:p>
    <w:tbl>
      <w:tblPr>
        <w:tblStyle w:val="4"/>
        <w:tblW w:w="12971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559"/>
        <w:gridCol w:w="1559"/>
        <w:gridCol w:w="1559"/>
        <w:gridCol w:w="1560"/>
        <w:gridCol w:w="1559"/>
        <w:gridCol w:w="1559"/>
        <w:gridCol w:w="81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行政区划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20XX—1年政府债务限额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2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20"/>
                <w:sz w:val="30"/>
                <w:szCs w:val="30"/>
              </w:rPr>
              <w:t>20XX—1年政府债务余额(预计执行数)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一般债务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专项债务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一般债务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专项债务</w:t>
            </w: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公式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A=B+C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B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C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D=E+F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F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鱼峰区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snapToGrid w:val="0"/>
        <w:ind w:firstLine="556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18" w:left="1985" w:header="851" w:footer="992" w:gutter="0"/>
          <w:cols w:space="720" w:num="1"/>
          <w:docGrid w:type="linesAndChars" w:linePitch="579" w:charSpace="-439"/>
        </w:sect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附件1—2</w:t>
      </w:r>
    </w:p>
    <w:p>
      <w:pPr>
        <w:snapToGrid w:val="0"/>
        <w:ind w:firstLine="876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18</w:t>
      </w:r>
      <w:r>
        <w:rPr>
          <w:rFonts w:hint="eastAsia" w:ascii="方正小标宋简体" w:eastAsia="方正小标宋简体"/>
          <w:sz w:val="44"/>
          <w:szCs w:val="44"/>
        </w:rPr>
        <w:t>—20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19</w:t>
      </w:r>
      <w:r>
        <w:rPr>
          <w:rFonts w:hint="eastAsia" w:ascii="方正小标宋简体" w:eastAsia="方正小标宋简体"/>
          <w:sz w:val="44"/>
          <w:szCs w:val="44"/>
        </w:rPr>
        <w:t>年政府债券发行</w:t>
      </w:r>
    </w:p>
    <w:p>
      <w:pPr>
        <w:snapToGrid w:val="0"/>
        <w:ind w:firstLine="876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及还本付息情况表</w:t>
      </w:r>
    </w:p>
    <w:p>
      <w:pPr>
        <w:snapToGrid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单位：万元</w:t>
      </w:r>
    </w:p>
    <w:tbl>
      <w:tblPr>
        <w:tblStyle w:val="4"/>
        <w:tblW w:w="911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0"/>
        <w:gridCol w:w="1236"/>
        <w:gridCol w:w="1429"/>
        <w:gridCol w:w="10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公式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本地区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本级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一、20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年发行预计执行数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A=B+D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（一）一般债券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B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900" w:firstLineChars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其中：再融资债券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C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（二）专项债券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D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900" w:firstLineChars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其中：再融资债券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E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二、20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年还本预计执行数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F=G+H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（一）一般债券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G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（二）专项债券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H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三、20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年付息预计执行数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I=G+H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（一）一般债券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J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（二）专项债券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K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四、20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年还本预算数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L=M+O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（一）一般债券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M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900" w:firstLineChars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其中：再融资债券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N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1794" w:firstLineChars="59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财政预算安排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O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（二）专项债券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P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900" w:firstLineChars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其中：再融资债券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Q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1794" w:firstLineChars="59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财政预算安排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R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五、20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年付息预算数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S=T+U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（一）一般债券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T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（二）专项债券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U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1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030D"/>
    <w:rsid w:val="09A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2019-02-25T01:18:00Z</dcterms:created>
  <dc:creator>Administrator</dc:creator>
  <cp:lastModifiedBy>Administrator</cp:lastModifiedBy>
  <dcterms:modified xsi:type="dcterms:W3CDTF">2019-02-25T01:21:26Z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