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ascii="仿宋_GB2312" w:hAnsi="宋体" w:eastAsia="仿宋_GB2312"/>
          <w:b/>
          <w:bCs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ascii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鱼峰区人民政府关于</w:t>
      </w:r>
      <w:r>
        <w:rPr>
          <w:rFonts w:ascii="宋体" w:hAnsi="宋体" w:cs="宋体"/>
          <w:b/>
          <w:bCs/>
          <w:color w:val="000000"/>
          <w:sz w:val="44"/>
          <w:szCs w:val="44"/>
        </w:rPr>
        <w:t>201</w:t>
      </w: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7年财政决算的报告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15" w:rightChars="7"/>
        <w:jc w:val="center"/>
        <w:textAlignment w:val="auto"/>
        <w:rPr>
          <w:rFonts w:ascii="楷体_GB2312" w:hAnsi="楷体" w:eastAsia="楷体_GB2312"/>
          <w:color w:val="000000"/>
          <w:spacing w:val="-8"/>
          <w:w w:val="90"/>
          <w:sz w:val="30"/>
          <w:szCs w:val="30"/>
        </w:rPr>
      </w:pPr>
      <w:r>
        <w:rPr>
          <w:rFonts w:ascii="楷体_GB2312" w:hAnsi="楷体" w:eastAsia="楷体_GB2312" w:cs="楷体_GB2312"/>
          <w:color w:val="000000"/>
          <w:spacing w:val="-8"/>
          <w:w w:val="90"/>
          <w:sz w:val="30"/>
          <w:szCs w:val="30"/>
        </w:rPr>
        <w:t>——201</w:t>
      </w:r>
      <w:r>
        <w:rPr>
          <w:rFonts w:hint="eastAsia" w:ascii="楷体_GB2312" w:hAnsi="楷体" w:eastAsia="楷体_GB2312" w:cs="楷体_GB2312"/>
          <w:color w:val="000000"/>
          <w:spacing w:val="-8"/>
          <w:w w:val="90"/>
          <w:sz w:val="30"/>
          <w:szCs w:val="30"/>
        </w:rPr>
        <w:t>8年</w:t>
      </w:r>
      <w:r>
        <w:rPr>
          <w:rFonts w:ascii="楷体_GB2312" w:hAnsi="楷体" w:eastAsia="楷体_GB2312" w:cs="楷体_GB2312"/>
          <w:color w:val="000000"/>
          <w:spacing w:val="-8"/>
          <w:w w:val="90"/>
          <w:sz w:val="30"/>
          <w:szCs w:val="30"/>
        </w:rPr>
        <w:t>6</w:t>
      </w:r>
      <w:r>
        <w:rPr>
          <w:rFonts w:hint="eastAsia" w:ascii="楷体_GB2312" w:hAnsi="楷体" w:eastAsia="楷体_GB2312" w:cs="楷体_GB2312"/>
          <w:color w:val="000000"/>
          <w:spacing w:val="-8"/>
          <w:w w:val="90"/>
          <w:sz w:val="30"/>
          <w:szCs w:val="30"/>
        </w:rPr>
        <w:t>月</w:t>
      </w:r>
      <w:r>
        <w:rPr>
          <w:rFonts w:hint="eastAsia" w:ascii="楷体_GB2312" w:hAnsi="楷体" w:eastAsia="楷体_GB2312" w:cs="楷体_GB2312"/>
          <w:color w:val="000000"/>
          <w:spacing w:val="-8"/>
          <w:w w:val="90"/>
          <w:sz w:val="30"/>
          <w:szCs w:val="30"/>
          <w:lang w:val="en-US" w:eastAsia="zh-CN"/>
        </w:rPr>
        <w:t>27</w:t>
      </w:r>
      <w:r>
        <w:rPr>
          <w:rFonts w:hint="eastAsia" w:ascii="楷体_GB2312" w:hAnsi="楷体" w:eastAsia="楷体_GB2312" w:cs="楷体_GB2312"/>
          <w:color w:val="000000"/>
          <w:spacing w:val="-8"/>
          <w:w w:val="90"/>
          <w:sz w:val="30"/>
          <w:szCs w:val="30"/>
        </w:rPr>
        <w:t>日在鱼峰区第</w:t>
      </w:r>
      <w:r>
        <w:rPr>
          <w:rFonts w:hint="eastAsia" w:ascii="楷体_GB2312" w:hAnsi="楷体" w:eastAsia="楷体_GB2312" w:cs="楷体_GB2312"/>
          <w:color w:val="000000"/>
          <w:spacing w:val="-8"/>
          <w:w w:val="90"/>
          <w:sz w:val="30"/>
          <w:szCs w:val="30"/>
          <w:lang w:eastAsia="zh-CN"/>
        </w:rPr>
        <w:t>十二</w:t>
      </w:r>
      <w:r>
        <w:rPr>
          <w:rFonts w:hint="eastAsia" w:ascii="楷体_GB2312" w:hAnsi="楷体" w:eastAsia="楷体_GB2312" w:cs="楷体_GB2312"/>
          <w:color w:val="000000"/>
          <w:spacing w:val="-8"/>
          <w:w w:val="90"/>
          <w:sz w:val="30"/>
          <w:szCs w:val="30"/>
        </w:rPr>
        <w:t>届人大常委会第</w:t>
      </w:r>
      <w:r>
        <w:rPr>
          <w:rFonts w:hint="eastAsia" w:ascii="楷体_GB2312" w:hAnsi="楷体" w:eastAsia="楷体_GB2312" w:cs="楷体_GB2312"/>
          <w:color w:val="000000"/>
          <w:spacing w:val="-8"/>
          <w:w w:val="90"/>
          <w:sz w:val="30"/>
          <w:szCs w:val="30"/>
          <w:lang w:eastAsia="zh-CN"/>
        </w:rPr>
        <w:t>十三</w:t>
      </w:r>
      <w:r>
        <w:rPr>
          <w:rFonts w:hint="eastAsia" w:ascii="楷体_GB2312" w:hAnsi="楷体" w:eastAsia="楷体_GB2312" w:cs="楷体_GB2312"/>
          <w:color w:val="000000"/>
          <w:spacing w:val="-8"/>
          <w:w w:val="90"/>
          <w:sz w:val="30"/>
          <w:szCs w:val="30"/>
        </w:rPr>
        <w:t>次会议上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15" w:rightChars="7" w:firstLine="2787" w:firstLineChars="871"/>
        <w:textAlignment w:val="auto"/>
        <w:rPr>
          <w:rFonts w:ascii="楷体_GB2312" w:hAnsi="楷体" w:eastAsia="楷体_GB2312"/>
          <w:color w:val="000000"/>
          <w:spacing w:val="-8"/>
          <w:w w:val="90"/>
          <w:sz w:val="30"/>
          <w:szCs w:val="30"/>
        </w:rPr>
      </w:pPr>
      <w:r>
        <w:rPr>
          <w:rFonts w:hint="eastAsia" w:ascii="楷体_GB2312" w:eastAsia="楷体_GB2312" w:cs="楷体_GB2312"/>
          <w:color w:val="000000"/>
          <w:sz w:val="32"/>
          <w:szCs w:val="32"/>
        </w:rPr>
        <w:t>区财政局局长</w:t>
      </w:r>
      <w:r>
        <w:rPr>
          <w:rFonts w:ascii="楷体_GB2312" w:eastAsia="楷体_GB2312" w:cs="楷体_GB2312"/>
          <w:color w:val="000000"/>
          <w:sz w:val="32"/>
          <w:szCs w:val="32"/>
        </w:rPr>
        <w:t xml:space="preserve">  </w:t>
      </w:r>
      <w:r>
        <w:rPr>
          <w:rFonts w:hint="eastAsia" w:ascii="楷体_GB2312" w:eastAsia="楷体_GB2312" w:cs="楷体_GB2312"/>
          <w:color w:val="000000"/>
          <w:sz w:val="32"/>
          <w:szCs w:val="32"/>
        </w:rPr>
        <w:t>韦柳云</w:t>
      </w:r>
      <w:r>
        <w:rPr>
          <w:rFonts w:ascii="楷体_GB2312" w:eastAsia="楷体_GB2312" w:cs="楷体_GB2312"/>
          <w:color w:val="000000"/>
          <w:sz w:val="32"/>
          <w:szCs w:val="32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outlineLvl w:val="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鱼峰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区人大常委会：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按照《中华人民共和国预算法》等法律法规和区人大常委会的安排，我受区人民政府委托，现向区人大常委会报告2017年鱼峰区财政决算情况，请予审查。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2017年是鱼峰区跨越发展的关键一年。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在区委的正确领导下，在区人大的监督指导下，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>我区财税部门认真贯彻上级精神，面对复杂多变的经济形势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及国家宏观调控政策的影响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>，始终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坚持稳中求进的工作总基调，坚持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>稳增长、促改革、调结构、惠民生，全面深化财税改革，创新宏观调控思路，财政预算执行情况良好，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经济持续健康发展，社会和谐稳定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ascii="黑体" w:hAnsi="宋体" w:eastAsia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一、2017年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财政决算情况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3" w:firstLineChars="200"/>
        <w:textAlignment w:val="auto"/>
        <w:rPr>
          <w:rFonts w:ascii="楷体_GB2312" w:eastAsia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 w:cs="楷体_GB2312"/>
          <w:b/>
          <w:bCs/>
          <w:color w:val="000000"/>
          <w:sz w:val="32"/>
          <w:szCs w:val="32"/>
        </w:rPr>
        <w:t>（一）财政总收入情况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2017年总收入411132万元。完成预算调整的101.50</w:t>
      </w:r>
      <w:r>
        <w:rPr>
          <w:rFonts w:asci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，同比增长9.70</w:t>
      </w:r>
      <w:r>
        <w:rPr>
          <w:rFonts w:asci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。其中：组织财政收入368686万元，上级补助39414万元，上年结余3032万元。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、组织财政收入368686万元，完成预算调整的100.36</w:t>
      </w:r>
      <w:r>
        <w:rPr>
          <w:rFonts w:asci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，同比增长7.42</w:t>
      </w:r>
      <w:r>
        <w:rPr>
          <w:rFonts w:asci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。其中本级公共财政预算收入实现68592万元，完成预算调整的 100.30</w:t>
      </w:r>
      <w:r>
        <w:rPr>
          <w:rFonts w:asci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，同比增长7.07 </w:t>
      </w:r>
      <w:r>
        <w:rPr>
          <w:rFonts w:asci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firstLine="600"/>
        <w:textAlignment w:val="auto"/>
        <w:rPr>
          <w:rFonts w:ascii="仿宋_GB2312" w:hAnsi="Times New Roman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</w:rPr>
        <w:t>2、</w:t>
      </w:r>
      <w:r>
        <w:rPr>
          <w:rFonts w:ascii="仿宋_GB2312" w:hAnsi="Times New Roman" w:eastAsia="仿宋_GB2312" w:cs="仿宋_GB2312"/>
          <w:color w:val="000000"/>
          <w:kern w:val="2"/>
          <w:sz w:val="32"/>
          <w:szCs w:val="32"/>
        </w:rPr>
        <w:t>上级补助收入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</w:rPr>
        <w:t>39414</w:t>
      </w:r>
      <w:r>
        <w:rPr>
          <w:rFonts w:ascii="仿宋_GB2312" w:hAnsi="Times New Roman" w:eastAsia="仿宋_GB2312" w:cs="仿宋_GB2312"/>
          <w:color w:val="000000"/>
          <w:kern w:val="2"/>
          <w:sz w:val="32"/>
          <w:szCs w:val="32"/>
        </w:rPr>
        <w:t>万元，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</w:rPr>
        <w:t>完成预算调整的137.56%，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同比增长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</w:rPr>
        <w:t>27.99</w:t>
      </w:r>
      <w:r>
        <w:rPr>
          <w:rFonts w:ascii="仿宋_GB2312" w:hAnsi="Times New Roman" w:eastAsia="仿宋_GB2312" w:cs="仿宋_GB2312"/>
          <w:color w:val="000000"/>
          <w:kern w:val="2"/>
          <w:sz w:val="32"/>
          <w:szCs w:val="32"/>
        </w:rPr>
        <w:t>%。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firstLine="600"/>
        <w:textAlignment w:val="auto"/>
        <w:rPr>
          <w:rFonts w:ascii="仿宋_GB2312" w:hAnsi="Times New Roman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</w:rPr>
        <w:t>（1）</w:t>
      </w:r>
      <w:r>
        <w:rPr>
          <w:rFonts w:ascii="仿宋_GB2312" w:hAnsi="Times New Roman" w:eastAsia="仿宋_GB2312" w:cs="仿宋_GB2312"/>
          <w:color w:val="000000"/>
          <w:kern w:val="2"/>
          <w:sz w:val="32"/>
          <w:szCs w:val="32"/>
        </w:rPr>
        <w:t>一般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</w:rPr>
        <w:t>公共</w:t>
      </w:r>
      <w:r>
        <w:rPr>
          <w:rFonts w:ascii="仿宋_GB2312" w:hAnsi="Times New Roman" w:eastAsia="仿宋_GB2312" w:cs="仿宋_GB2312"/>
          <w:color w:val="000000"/>
          <w:kern w:val="2"/>
          <w:sz w:val="32"/>
          <w:szCs w:val="32"/>
        </w:rPr>
        <w:t>预算自治区补助收入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</w:rPr>
        <w:t>21047万元，其中：返还性收入2420万元，固定数额补助1087万元，一般性转移支付收入11956万元，专项转移支付收入5584万元</w:t>
      </w:r>
      <w:r>
        <w:rPr>
          <w:rFonts w:ascii="仿宋_GB2312" w:hAnsi="Times New Roman" w:eastAsia="仿宋_GB2312" w:cs="仿宋_GB2312"/>
          <w:color w:val="000000"/>
          <w:kern w:val="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firstLine="600"/>
        <w:textAlignment w:val="auto"/>
        <w:rPr>
          <w:rFonts w:ascii="仿宋_GB2312" w:hAnsi="Times New Roman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</w:rPr>
        <w:t>（2）一般公共预算市对城区补助18367万元。其中：增值税返还5178万元，一般性转移支付11353万元，专项转移支付1836万元。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3、上年结余3032万元。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3" w:firstLineChars="200"/>
        <w:textAlignment w:val="auto"/>
        <w:rPr>
          <w:rFonts w:ascii="楷体_GB2312" w:hAnsi="宋体" w:eastAsia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 w:cs="楷体_GB2312"/>
          <w:b/>
          <w:bCs/>
          <w:color w:val="000000"/>
          <w:sz w:val="32"/>
          <w:szCs w:val="32"/>
        </w:rPr>
        <w:t>（二）财政支出情况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2017年总支出411132万元。完成预算调整的101.50%，同比增长9.70%。其中上划中央、自治区“三税”232540万元，上划柳州市税收67554万元，上解上级支出25151万元，公共财政预算支出73104万元，安排预算稳定调节基金12588万元，结转结余195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1、上划中央、自治区“三税”支出232540万元，完成预算调整的100.45 %，同比增长11.56%。上划柳州市税收67554万元，完成预算调整的100.11%，同比增长14.20%。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2、上解上级支出25151万元，完成预算调整的98.97%，同比增长37.75%。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3、本级公共财政预算支出73104万元，完成预算调整的100.16%，同比增长15.23%。按功能科目分类具体如下：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（1）一般公共服务支出8602万元，完成预算调整的102.26%，同比增长41.46%；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（2）国防支出140万元，完成预算调整的82.84 %，同比增长6.87%；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（3）公共安全支出7275万元，完成预算调整的105.65%，同比增长59.82%；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（4）教育支出26401万元，完成预算调整的98.44%，同比增长4.2%；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（5）科学技术支出1353万元，完成预算调整的109.29%，同比增长11.45%；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（6）文化体育与传媒支出644万元，完成预算调整的116.88%，同比增长80.9%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（主要是增加公共文化服务体系上级补助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214万元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（7）社会保障和就业支出11635万元，完成预算调整的101.23%，同比增长9.86%；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（8）医疗卫生与计划生育支出5523万元，完成预算调整的95.06%，同比增长7.06%；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（9）节能环保支出858万元，完成预算调整的99.31%，同比增长4.89%；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（10）城乡社区事务支出7954万元，完成预算调整的100.54%，同比增长31.06%；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（11）农林水事务支出1003万元，完成预算调整的78.18%，同比下降20.27%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(主要为上级收回农机购置补贴107.50万元，取消羊角山示范区防洪渠道项目55万元)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（12）资源勘探电力信息等事务支出852万元，完成预算调整的121.19%，同比下降0.81%；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（13）商业服务业等事务支出219万元，完成预算调整的104.29%，同比增长17.11%；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（14）住房保障支出645万元，完成预算调整的101.57%，同比下降16.23%；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预备费使用情况：年初安排1000万元预备费，全部用于当年新增项目。主要是追加教师公务员医疗补助192.29万元；追加公务员医疗补助189.33万元；追加两院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员额检察官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绩效考核113.10万元；追加十九大维稳经费80万元；追加农贸市场快检室建设项目经费70万元；追加政法委维稳工作经费54万元；追加党建经费61.26万元；追加民兵应急分队规范化建设46.57万元；追加赴美留学费用43.33万元；追加创卫工作经费50万元；追加疾控中心工作经费24.43万元；追加征兵入伍大学生奖励经费18万元；追加柳州市电视台宣传费用15万元；追加村干部补贴11.96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4、安排预算稳定调节基金12588万元。主要为本级公共财政预算收入超收7901万元，二是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上级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下达对城区财力性结算补助4687万元。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5、结转结余195万元。主要是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上级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下达柳财预追[2017]494号，一般公路建设项目资金165万元。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收支平衡情况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7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年，我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区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财政总收入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411132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万元，减当年支出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合计410937 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万元，减结转（专项结转）下年的支出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195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万元，当年财政收支平衡。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调整预算数和决算数有出入的主要原因是，在调整预算后又收到10761万元上级补助。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二、2017年财政主要工作及成效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firstLine="640"/>
        <w:textAlignment w:val="auto"/>
        <w:rPr>
          <w:rFonts w:ascii="楷体_GB2312" w:eastAsia="楷体_GB2312" w:cs="楷体_GB2312"/>
          <w:b/>
          <w:bCs/>
          <w:color w:val="000000"/>
          <w:kern w:val="2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color w:val="000000"/>
          <w:kern w:val="2"/>
          <w:sz w:val="32"/>
          <w:szCs w:val="32"/>
        </w:rPr>
        <w:t>（一）</w:t>
      </w:r>
      <w:r>
        <w:rPr>
          <w:rFonts w:ascii="楷体_GB2312" w:eastAsia="楷体_GB2312" w:cs="楷体_GB2312"/>
          <w:b/>
          <w:bCs/>
          <w:color w:val="000000"/>
          <w:kern w:val="2"/>
          <w:sz w:val="32"/>
          <w:szCs w:val="32"/>
        </w:rPr>
        <w:t>强化征管，财政收入保持稳步增长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2017年我区组织财政收入368686万元，完成预算调整的100.36%，同比增长7.42%。我局联合区国、地税，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加强综合治税力度，定期召开财税联席会，及时调整工作方向，制定针对性征管措施，找准突破口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。通过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深挖税收潜力，加强重点税源监控，强化财税稽查力度等办法，全力确保财政收入增长。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3" w:firstLineChars="200"/>
        <w:textAlignment w:val="auto"/>
        <w:rPr>
          <w:rFonts w:ascii="楷体_GB2312" w:hAnsi="宋体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 w:cs="楷体_GB2312"/>
          <w:b/>
          <w:bCs/>
          <w:color w:val="000000"/>
          <w:sz w:val="32"/>
          <w:szCs w:val="32"/>
        </w:rPr>
        <w:t xml:space="preserve"> （二）普惠民生，经济社会发展稳步推进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不断加大民生事业投入，提升民生福祉。全年民生支出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55371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占公共财政预算支出的75.74%，同比增长9%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。确保了义务教育营养改善和免费午餐、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城乡居民基本养老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保险补助、新型农村合作等政策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的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落实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投入26401万元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推动了义务教育薄弱学校改造和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普惠性幼儿园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发展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等项目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；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投入517万元用于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城乡居民基本养老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补助，投入2037.74万元用于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低保、抚恤、残障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救助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等社会福利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；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投入896.38万元用于基层医疗卫生机构，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提升了公共卫生服务水平；投入1080万元惠民资金，实施社区惠民项目141项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;投入341万元，用于公共文化服务体系建设和文化馆建设；投入156.69万元推进“美丽鱼峰·生态乡村”建设。安排225万元深入持续开展市容环境综合治理和小广告清理，市容环境“精细化”管理持续推进。投入122万元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落实精准扶贫政策，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</w:rPr>
        <w:t>加大对融水县杆洞乡</w:t>
      </w:r>
      <w:r>
        <w:rPr>
          <w:rFonts w:ascii="仿宋_GB2312" w:eastAsia="仿宋_GB2312"/>
          <w:color w:val="000000" w:themeColor="text1"/>
          <w:kern w:val="0"/>
          <w:sz w:val="32"/>
          <w:szCs w:val="32"/>
        </w:rPr>
        <w:t>3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</w:rPr>
        <w:t>个村的结对帮扶力度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3" w:firstLineChars="200"/>
        <w:textAlignment w:val="auto"/>
        <w:rPr>
          <w:rFonts w:ascii="楷体_GB2312" w:hAnsi="宋体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 w:cs="楷体_GB2312"/>
          <w:b/>
          <w:bCs/>
          <w:color w:val="000000"/>
          <w:sz w:val="32"/>
          <w:szCs w:val="32"/>
        </w:rPr>
        <w:t>（三）加强监督，财政科学化管理水平有效提升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扎实推进各项财税管理制度改革，促进财政规范化管理。一是进一步加强部门预算管理，推行中期财政规划编制工作，建立三年滚动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财政规划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；二是全面开展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“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营改增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”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制度改革，顺利完成税制转换；三是深入开展盘活存量资金工作，全年收回存量资金5031万元；四是各项财政管理制度改革成效明显。财政国库集中支付管理系统运行平稳，不断完善，全年使用公务卡报销1076笔，消费166.25万元，金额同比增长20.29%；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五是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加强政府采购监管，全年采购项目266个，资金10551.22万元，节约资金1842.54万元；六是全面推进财政信息公开工作，按规定和要求向社会公开财政信息，提高财政工作透明度；七是进一步加强预算绩效管理，全年纳入预算绩效评价的部门91个，金额73104万元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firstLine="640"/>
        <w:textAlignment w:val="auto"/>
        <w:rPr>
          <w:rFonts w:ascii="黑体" w:hAnsi="Times New Roman" w:eastAsia="黑体" w:cs="黑体"/>
          <w:color w:val="000000"/>
          <w:kern w:val="2"/>
          <w:sz w:val="32"/>
          <w:szCs w:val="32"/>
        </w:rPr>
      </w:pPr>
      <w:r>
        <w:rPr>
          <w:rFonts w:ascii="黑体" w:hAnsi="Times New Roman" w:eastAsia="黑体" w:cs="黑体"/>
          <w:color w:val="000000"/>
          <w:kern w:val="2"/>
          <w:sz w:val="32"/>
          <w:szCs w:val="32"/>
        </w:rPr>
        <w:t>三、201</w:t>
      </w:r>
      <w:r>
        <w:rPr>
          <w:rFonts w:hint="eastAsia" w:ascii="黑体" w:hAnsi="Times New Roman" w:eastAsia="黑体" w:cs="黑体"/>
          <w:color w:val="000000"/>
          <w:kern w:val="2"/>
          <w:sz w:val="32"/>
          <w:szCs w:val="32"/>
        </w:rPr>
        <w:t>6年预算执行审计中反映问题的整改情况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firstLine="640"/>
        <w:textAlignment w:val="auto"/>
        <w:rPr>
          <w:rFonts w:ascii="仿宋_GB2312" w:hAnsi="仿宋" w:eastAsia="仿宋_GB2312" w:cs="仿宋_GB2312"/>
          <w:color w:val="000000"/>
          <w:kern w:val="2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kern w:val="2"/>
          <w:sz w:val="32"/>
          <w:szCs w:val="32"/>
        </w:rPr>
        <w:t>201</w:t>
      </w:r>
      <w:r>
        <w:rPr>
          <w:rFonts w:hint="eastAsia" w:ascii="仿宋_GB2312" w:hAnsi="仿宋" w:eastAsia="仿宋_GB2312" w:cs="仿宋_GB2312"/>
          <w:color w:val="000000"/>
          <w:kern w:val="2"/>
          <w:sz w:val="32"/>
          <w:szCs w:val="32"/>
        </w:rPr>
        <w:t>7</w:t>
      </w:r>
      <w:r>
        <w:rPr>
          <w:rFonts w:ascii="仿宋_GB2312" w:hAnsi="仿宋" w:eastAsia="仿宋_GB2312" w:cs="仿宋_GB2312"/>
          <w:color w:val="000000"/>
          <w:kern w:val="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000000"/>
          <w:kern w:val="2"/>
          <w:sz w:val="32"/>
          <w:szCs w:val="32"/>
        </w:rPr>
        <w:t>区</w:t>
      </w:r>
      <w:r>
        <w:rPr>
          <w:rFonts w:ascii="仿宋_GB2312" w:hAnsi="仿宋" w:eastAsia="仿宋_GB2312" w:cs="仿宋_GB2312"/>
          <w:color w:val="000000"/>
          <w:kern w:val="2"/>
          <w:sz w:val="32"/>
          <w:szCs w:val="32"/>
        </w:rPr>
        <w:t>审计局对我</w:t>
      </w:r>
      <w:r>
        <w:rPr>
          <w:rFonts w:hint="eastAsia" w:ascii="仿宋_GB2312" w:hAnsi="仿宋" w:eastAsia="仿宋_GB2312" w:cs="仿宋_GB2312"/>
          <w:color w:val="000000"/>
          <w:kern w:val="2"/>
          <w:sz w:val="32"/>
          <w:szCs w:val="32"/>
        </w:rPr>
        <w:t>区</w:t>
      </w:r>
      <w:r>
        <w:rPr>
          <w:rFonts w:ascii="仿宋_GB2312" w:hAnsi="仿宋" w:eastAsia="仿宋_GB2312" w:cs="仿宋_GB2312"/>
          <w:color w:val="000000"/>
          <w:kern w:val="2"/>
          <w:sz w:val="32"/>
          <w:szCs w:val="32"/>
        </w:rPr>
        <w:t>201</w:t>
      </w:r>
      <w:r>
        <w:rPr>
          <w:rFonts w:hint="eastAsia" w:ascii="仿宋_GB2312" w:hAnsi="仿宋" w:eastAsia="仿宋_GB2312" w:cs="仿宋_GB2312"/>
          <w:color w:val="000000"/>
          <w:kern w:val="2"/>
          <w:sz w:val="32"/>
          <w:szCs w:val="32"/>
        </w:rPr>
        <w:t>6</w:t>
      </w:r>
      <w:r>
        <w:rPr>
          <w:rFonts w:ascii="仿宋_GB2312" w:hAnsi="仿宋" w:eastAsia="仿宋_GB2312" w:cs="仿宋_GB2312"/>
          <w:color w:val="000000"/>
          <w:kern w:val="2"/>
          <w:sz w:val="32"/>
          <w:szCs w:val="32"/>
        </w:rPr>
        <w:t>年预算执行情况进行了审计，我们对审计报告中提出的问题成因进行了认真分析，并采取积极措施，做好整改。具体情况如下：</w:t>
      </w:r>
      <w:r>
        <w:rPr>
          <w:rFonts w:hint="eastAsia" w:ascii="仿宋_GB2312" w:hAnsi="仿宋" w:eastAsia="仿宋_GB2312" w:cs="仿宋_GB2312"/>
          <w:color w:val="000000"/>
          <w:kern w:val="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3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（一）上年结转资金未使用方面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2015年第二批中央和自治区农机购置补贴35万元，在2016年1月20日已形成实际支出。2015年12月通过“暂存款”科目采用权责发生制列支2015年第三批森林植被恢复费63万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</w:rPr>
        <w:t>元，已结转给单位。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2017年以来，我局高度重视支出进度考核，按季度对全区各预算单位的支出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执行率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进行通报，对支出进度慢的单位进行约谈，进一步加快支出进度，提高资金使用效益。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3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（二）往来款项管理有待加强方面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2016年12月31日总预算会计科目“其他应收款”余额5425万元。2017年，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已将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3400万元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全部收回国库，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剩余2025万元为市财政与我区财政借垫款。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3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（三）预算收入未足额入库方面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2016年非税收入未缴库金额已在2017年初全部缴库。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在回顾和总结2017年财政工作成绩的同时，我们也清醒地认识到，财政工作仍然存在着一些突出的矛盾。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主要是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收支矛盾突出。随着各项改革的不断深入，财政支出压力与日俱增，财政在艰难完成全年收入任务的基础上，又面临保增长、保民生支出的刚性约束。目前重点开展的机关事业单位养老保险制度改革、基本工资制度改革、职务职级并行等多项改革，加之扶贫、教育和社会保障和其他保运转、保民生配套等方面的硬性支出，财政支出压力十分巨大。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要坚持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树立长期过紧日子的思想始终不得放松。要坚持勤俭办事的原则，统筹规划，注重效益，杜绝重复建设、效益低下、铺张浪费等现象发生，使有限的财政资金发挥最大效益。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主任、各位副主任，各位代表，随着财政改革的不断深入，我区财政面临更加严峻的考验，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</w:rPr>
        <w:t>机遇与挑战并存。对此，我们将在区委、区政府的正确领导下，诚恳接受区人大常委会的指导和监督，扎实推进各项财政工作，为顺利实现全面建成小康社会目标，加快建设“五美五好”魅力鱼峰和传承柳州历史文化核心区作出更大贡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报告完毕，谢谢大家！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附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</w:rPr>
        <w:t>《鱼峰区2017年一般公共预算收支决算总表》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178" w:leftChars="85" w:firstLine="179" w:firstLineChars="56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2</w:t>
      </w:r>
      <w:r>
        <w:rPr>
          <w:rFonts w:hint="eastAsia" w:ascii="仿宋_GB2312" w:hAnsi="仿宋" w:eastAsia="仿宋_GB2312" w:cs="仿宋_GB2312"/>
          <w:sz w:val="32"/>
          <w:szCs w:val="32"/>
        </w:rPr>
        <w:t>.《鱼峰区2017年一般公共预算支出功能分类决算表》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178" w:leftChars="85" w:firstLine="179" w:firstLineChars="56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3.《</w:t>
      </w:r>
      <w:r>
        <w:rPr>
          <w:rFonts w:hint="eastAsia" w:ascii="仿宋_GB2312" w:hAnsi="仿宋" w:eastAsia="仿宋_GB2312" w:cs="仿宋_GB2312"/>
          <w:sz w:val="32"/>
          <w:szCs w:val="32"/>
        </w:rPr>
        <w:t>鱼峰区2017年一般公共预算(基本)支出经济分类决算表</w:t>
      </w:r>
      <w:r>
        <w:rPr>
          <w:rFonts w:hint="eastAsia" w:ascii="仿宋_GB2312" w:hAnsi="仿宋" w:eastAsia="仿宋_GB2312"/>
          <w:sz w:val="32"/>
          <w:szCs w:val="32"/>
        </w:rPr>
        <w:t>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178" w:leftChars="85" w:firstLine="179" w:firstLineChars="56"/>
        <w:textAlignment w:val="auto"/>
      </w:pPr>
      <w:r>
        <w:rPr>
          <w:rFonts w:hint="eastAsia" w:ascii="仿宋_GB2312" w:hAnsi="仿宋" w:eastAsia="仿宋_GB2312"/>
          <w:sz w:val="32"/>
          <w:szCs w:val="32"/>
        </w:rPr>
        <w:t xml:space="preserve">  4.</w:t>
      </w:r>
      <w:r>
        <w:rPr>
          <w:rFonts w:hint="eastAsia" w:ascii="仿宋_GB2312" w:hAnsi="仿宋" w:eastAsia="仿宋_GB2312" w:cs="仿宋_GB2312"/>
          <w:sz w:val="32"/>
          <w:szCs w:val="32"/>
        </w:rPr>
        <w:t>《鱼峰区2017年“三公”经费决算表》</w:t>
      </w:r>
    </w:p>
    <w:sectPr>
      <w:headerReference r:id="rId3" w:type="default"/>
      <w:footerReference r:id="rId4" w:type="default"/>
      <w:pgSz w:w="11906" w:h="16838"/>
      <w:pgMar w:top="1134" w:right="1417" w:bottom="1134" w:left="1417" w:header="680" w:footer="680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5928" w:y="-5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- 4 -</w:t>
    </w:r>
    <w:r>
      <w:rPr>
        <w:rStyle w:val="9"/>
      </w:rPr>
      <w:fldChar w:fldCharType="end"/>
    </w:r>
  </w:p>
  <w:p>
    <w:pPr>
      <w:pStyle w:val="5"/>
      <w:pBdr>
        <w:bottom w:val="none" w:color="auto" w:sz="0" w:space="0"/>
      </w:pBdr>
      <w:rPr>
        <w:rFonts w:ascii="宋体"/>
        <w:kern w:val="0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21FF"/>
    <w:rsid w:val="00002803"/>
    <w:rsid w:val="00003E03"/>
    <w:rsid w:val="00010027"/>
    <w:rsid w:val="0001123C"/>
    <w:rsid w:val="00016D1C"/>
    <w:rsid w:val="000172F1"/>
    <w:rsid w:val="000220E1"/>
    <w:rsid w:val="00022D48"/>
    <w:rsid w:val="00024F30"/>
    <w:rsid w:val="00025BAF"/>
    <w:rsid w:val="00025F52"/>
    <w:rsid w:val="00030EFC"/>
    <w:rsid w:val="000367F9"/>
    <w:rsid w:val="000373C1"/>
    <w:rsid w:val="00037D30"/>
    <w:rsid w:val="00042187"/>
    <w:rsid w:val="0004395A"/>
    <w:rsid w:val="00045335"/>
    <w:rsid w:val="00046871"/>
    <w:rsid w:val="00046AD4"/>
    <w:rsid w:val="00047265"/>
    <w:rsid w:val="00050C02"/>
    <w:rsid w:val="00052AB1"/>
    <w:rsid w:val="000538D9"/>
    <w:rsid w:val="00054C1C"/>
    <w:rsid w:val="00057CEE"/>
    <w:rsid w:val="00061CF0"/>
    <w:rsid w:val="00062570"/>
    <w:rsid w:val="00063FA3"/>
    <w:rsid w:val="0006609C"/>
    <w:rsid w:val="00066115"/>
    <w:rsid w:val="00066E26"/>
    <w:rsid w:val="00071499"/>
    <w:rsid w:val="000722A4"/>
    <w:rsid w:val="0007295A"/>
    <w:rsid w:val="000747CF"/>
    <w:rsid w:val="000747EB"/>
    <w:rsid w:val="000808D3"/>
    <w:rsid w:val="00084910"/>
    <w:rsid w:val="00087440"/>
    <w:rsid w:val="00090667"/>
    <w:rsid w:val="000913EF"/>
    <w:rsid w:val="00094CA6"/>
    <w:rsid w:val="00095414"/>
    <w:rsid w:val="00095A43"/>
    <w:rsid w:val="0009685F"/>
    <w:rsid w:val="00096DF5"/>
    <w:rsid w:val="0009725C"/>
    <w:rsid w:val="00097589"/>
    <w:rsid w:val="00097DB8"/>
    <w:rsid w:val="000A022D"/>
    <w:rsid w:val="000B0281"/>
    <w:rsid w:val="000B1488"/>
    <w:rsid w:val="000B3C43"/>
    <w:rsid w:val="000B6D0E"/>
    <w:rsid w:val="000C3608"/>
    <w:rsid w:val="000C3DCA"/>
    <w:rsid w:val="000D39B0"/>
    <w:rsid w:val="000D50A6"/>
    <w:rsid w:val="000D6B7A"/>
    <w:rsid w:val="000D789B"/>
    <w:rsid w:val="000D7924"/>
    <w:rsid w:val="000E16C4"/>
    <w:rsid w:val="000E183C"/>
    <w:rsid w:val="000E2FCC"/>
    <w:rsid w:val="000F6AD1"/>
    <w:rsid w:val="000F7EE9"/>
    <w:rsid w:val="00100A29"/>
    <w:rsid w:val="00100B6E"/>
    <w:rsid w:val="00101EDF"/>
    <w:rsid w:val="001033B0"/>
    <w:rsid w:val="0010362D"/>
    <w:rsid w:val="001043BE"/>
    <w:rsid w:val="001063EC"/>
    <w:rsid w:val="00112612"/>
    <w:rsid w:val="00113DAE"/>
    <w:rsid w:val="00113E29"/>
    <w:rsid w:val="00114D3B"/>
    <w:rsid w:val="0012319E"/>
    <w:rsid w:val="00126672"/>
    <w:rsid w:val="001303DB"/>
    <w:rsid w:val="00133030"/>
    <w:rsid w:val="001354F0"/>
    <w:rsid w:val="001371B2"/>
    <w:rsid w:val="00141047"/>
    <w:rsid w:val="00141C08"/>
    <w:rsid w:val="00143908"/>
    <w:rsid w:val="001525CF"/>
    <w:rsid w:val="00163B61"/>
    <w:rsid w:val="00166779"/>
    <w:rsid w:val="001671D0"/>
    <w:rsid w:val="0016732F"/>
    <w:rsid w:val="00172A27"/>
    <w:rsid w:val="00177F28"/>
    <w:rsid w:val="00181FF3"/>
    <w:rsid w:val="00183C5A"/>
    <w:rsid w:val="001935F2"/>
    <w:rsid w:val="00193C50"/>
    <w:rsid w:val="00194276"/>
    <w:rsid w:val="00196643"/>
    <w:rsid w:val="00197940"/>
    <w:rsid w:val="00197BAD"/>
    <w:rsid w:val="00197EED"/>
    <w:rsid w:val="001A066C"/>
    <w:rsid w:val="001A2AF8"/>
    <w:rsid w:val="001A4317"/>
    <w:rsid w:val="001A43CB"/>
    <w:rsid w:val="001A489A"/>
    <w:rsid w:val="001A58A4"/>
    <w:rsid w:val="001A6F85"/>
    <w:rsid w:val="001A760E"/>
    <w:rsid w:val="001B0AD4"/>
    <w:rsid w:val="001B53A2"/>
    <w:rsid w:val="001C2401"/>
    <w:rsid w:val="001C25D0"/>
    <w:rsid w:val="001C7EBB"/>
    <w:rsid w:val="001D0021"/>
    <w:rsid w:val="001D28F8"/>
    <w:rsid w:val="001D308C"/>
    <w:rsid w:val="001D6220"/>
    <w:rsid w:val="001E19A5"/>
    <w:rsid w:val="001E411E"/>
    <w:rsid w:val="001E4935"/>
    <w:rsid w:val="001E54CE"/>
    <w:rsid w:val="001E61D2"/>
    <w:rsid w:val="001E7274"/>
    <w:rsid w:val="001F22E4"/>
    <w:rsid w:val="001F2ECC"/>
    <w:rsid w:val="001F3CAA"/>
    <w:rsid w:val="001F3DFF"/>
    <w:rsid w:val="001F4BD5"/>
    <w:rsid w:val="001F4C73"/>
    <w:rsid w:val="001F6D98"/>
    <w:rsid w:val="0020041F"/>
    <w:rsid w:val="00204ECE"/>
    <w:rsid w:val="00211040"/>
    <w:rsid w:val="00212564"/>
    <w:rsid w:val="00212705"/>
    <w:rsid w:val="002134A6"/>
    <w:rsid w:val="002144C9"/>
    <w:rsid w:val="00216C15"/>
    <w:rsid w:val="0022025A"/>
    <w:rsid w:val="00222E02"/>
    <w:rsid w:val="002371C2"/>
    <w:rsid w:val="00237711"/>
    <w:rsid w:val="00237D93"/>
    <w:rsid w:val="00240BC4"/>
    <w:rsid w:val="0024155B"/>
    <w:rsid w:val="00241B62"/>
    <w:rsid w:val="00246D6B"/>
    <w:rsid w:val="00247B60"/>
    <w:rsid w:val="00251939"/>
    <w:rsid w:val="00255519"/>
    <w:rsid w:val="00257C1E"/>
    <w:rsid w:val="00260264"/>
    <w:rsid w:val="00270366"/>
    <w:rsid w:val="002721F7"/>
    <w:rsid w:val="002863BE"/>
    <w:rsid w:val="00290173"/>
    <w:rsid w:val="00290F98"/>
    <w:rsid w:val="00291ABD"/>
    <w:rsid w:val="00295445"/>
    <w:rsid w:val="00295BE6"/>
    <w:rsid w:val="002A2336"/>
    <w:rsid w:val="002A2589"/>
    <w:rsid w:val="002A36A2"/>
    <w:rsid w:val="002B0426"/>
    <w:rsid w:val="002B20A0"/>
    <w:rsid w:val="002B415D"/>
    <w:rsid w:val="002B54E9"/>
    <w:rsid w:val="002C3DC9"/>
    <w:rsid w:val="002C5A69"/>
    <w:rsid w:val="002D06D4"/>
    <w:rsid w:val="002D4424"/>
    <w:rsid w:val="002D72BA"/>
    <w:rsid w:val="002D7A12"/>
    <w:rsid w:val="002E0A29"/>
    <w:rsid w:val="002E5A6F"/>
    <w:rsid w:val="002E5EE5"/>
    <w:rsid w:val="002E7DC8"/>
    <w:rsid w:val="002F086D"/>
    <w:rsid w:val="002F3113"/>
    <w:rsid w:val="002F3254"/>
    <w:rsid w:val="002F6846"/>
    <w:rsid w:val="002F746D"/>
    <w:rsid w:val="00300667"/>
    <w:rsid w:val="003054D8"/>
    <w:rsid w:val="00305A6D"/>
    <w:rsid w:val="003147A1"/>
    <w:rsid w:val="00320F38"/>
    <w:rsid w:val="003224AC"/>
    <w:rsid w:val="0032368C"/>
    <w:rsid w:val="00325DA1"/>
    <w:rsid w:val="003309CE"/>
    <w:rsid w:val="00331907"/>
    <w:rsid w:val="003336A3"/>
    <w:rsid w:val="00336DFA"/>
    <w:rsid w:val="00341D13"/>
    <w:rsid w:val="00342A41"/>
    <w:rsid w:val="0034525C"/>
    <w:rsid w:val="00346A62"/>
    <w:rsid w:val="00347339"/>
    <w:rsid w:val="0034761A"/>
    <w:rsid w:val="00350EA4"/>
    <w:rsid w:val="00361927"/>
    <w:rsid w:val="00364625"/>
    <w:rsid w:val="00367322"/>
    <w:rsid w:val="00367C3B"/>
    <w:rsid w:val="00371CB1"/>
    <w:rsid w:val="003736A2"/>
    <w:rsid w:val="003767D7"/>
    <w:rsid w:val="00377102"/>
    <w:rsid w:val="00377B07"/>
    <w:rsid w:val="00377FD0"/>
    <w:rsid w:val="00380D07"/>
    <w:rsid w:val="003850FF"/>
    <w:rsid w:val="00390D8F"/>
    <w:rsid w:val="00390E0F"/>
    <w:rsid w:val="00394EE1"/>
    <w:rsid w:val="0039537A"/>
    <w:rsid w:val="003A256E"/>
    <w:rsid w:val="003A5459"/>
    <w:rsid w:val="003A5A71"/>
    <w:rsid w:val="003A6F87"/>
    <w:rsid w:val="003B07FA"/>
    <w:rsid w:val="003B3306"/>
    <w:rsid w:val="003B6A17"/>
    <w:rsid w:val="003B6CC8"/>
    <w:rsid w:val="003B6D74"/>
    <w:rsid w:val="003B6EFB"/>
    <w:rsid w:val="003B719D"/>
    <w:rsid w:val="003B7BAE"/>
    <w:rsid w:val="003C0E1B"/>
    <w:rsid w:val="003C2AA9"/>
    <w:rsid w:val="003C32ED"/>
    <w:rsid w:val="003C7587"/>
    <w:rsid w:val="003D531F"/>
    <w:rsid w:val="003D581A"/>
    <w:rsid w:val="003D6A24"/>
    <w:rsid w:val="003D7B03"/>
    <w:rsid w:val="003D7C1B"/>
    <w:rsid w:val="003E04C3"/>
    <w:rsid w:val="003E35D5"/>
    <w:rsid w:val="003E4012"/>
    <w:rsid w:val="003E7DEB"/>
    <w:rsid w:val="003F01C5"/>
    <w:rsid w:val="003F3F76"/>
    <w:rsid w:val="003F5C3D"/>
    <w:rsid w:val="003F76F7"/>
    <w:rsid w:val="00402C9E"/>
    <w:rsid w:val="00403F83"/>
    <w:rsid w:val="00405A08"/>
    <w:rsid w:val="00413F6B"/>
    <w:rsid w:val="00414C6C"/>
    <w:rsid w:val="00414DC8"/>
    <w:rsid w:val="004221B4"/>
    <w:rsid w:val="0042221F"/>
    <w:rsid w:val="00422E47"/>
    <w:rsid w:val="0042448D"/>
    <w:rsid w:val="004252FC"/>
    <w:rsid w:val="00434600"/>
    <w:rsid w:val="00435C5C"/>
    <w:rsid w:val="00442EF6"/>
    <w:rsid w:val="0044569F"/>
    <w:rsid w:val="00445DF1"/>
    <w:rsid w:val="0044688C"/>
    <w:rsid w:val="00446AC1"/>
    <w:rsid w:val="004475C8"/>
    <w:rsid w:val="004517CE"/>
    <w:rsid w:val="00461A02"/>
    <w:rsid w:val="00461D52"/>
    <w:rsid w:val="00463B81"/>
    <w:rsid w:val="004702B3"/>
    <w:rsid w:val="004712A5"/>
    <w:rsid w:val="00471830"/>
    <w:rsid w:val="00471DEB"/>
    <w:rsid w:val="004737C9"/>
    <w:rsid w:val="00473E11"/>
    <w:rsid w:val="00474756"/>
    <w:rsid w:val="00474BA6"/>
    <w:rsid w:val="004751A4"/>
    <w:rsid w:val="004838A2"/>
    <w:rsid w:val="0049061C"/>
    <w:rsid w:val="0049262A"/>
    <w:rsid w:val="004936D2"/>
    <w:rsid w:val="0049799F"/>
    <w:rsid w:val="00497BC2"/>
    <w:rsid w:val="004A0D1D"/>
    <w:rsid w:val="004A13AF"/>
    <w:rsid w:val="004A4AF5"/>
    <w:rsid w:val="004B0595"/>
    <w:rsid w:val="004B06D6"/>
    <w:rsid w:val="004B1A89"/>
    <w:rsid w:val="004B1B40"/>
    <w:rsid w:val="004B46C9"/>
    <w:rsid w:val="004B5727"/>
    <w:rsid w:val="004B6022"/>
    <w:rsid w:val="004B791B"/>
    <w:rsid w:val="004C5520"/>
    <w:rsid w:val="004C6FD3"/>
    <w:rsid w:val="004D0913"/>
    <w:rsid w:val="004D0A3D"/>
    <w:rsid w:val="004D6B1A"/>
    <w:rsid w:val="004D7081"/>
    <w:rsid w:val="004E0D0A"/>
    <w:rsid w:val="004E15E5"/>
    <w:rsid w:val="004E6FE2"/>
    <w:rsid w:val="004F46C2"/>
    <w:rsid w:val="00502C29"/>
    <w:rsid w:val="00503507"/>
    <w:rsid w:val="00504E5B"/>
    <w:rsid w:val="005159D4"/>
    <w:rsid w:val="0052106F"/>
    <w:rsid w:val="00530304"/>
    <w:rsid w:val="00530CC6"/>
    <w:rsid w:val="00532D37"/>
    <w:rsid w:val="00533E8B"/>
    <w:rsid w:val="005357AC"/>
    <w:rsid w:val="00542140"/>
    <w:rsid w:val="00542328"/>
    <w:rsid w:val="00542DBD"/>
    <w:rsid w:val="00544C31"/>
    <w:rsid w:val="00551072"/>
    <w:rsid w:val="0055698A"/>
    <w:rsid w:val="00560616"/>
    <w:rsid w:val="00561012"/>
    <w:rsid w:val="00564352"/>
    <w:rsid w:val="0056528F"/>
    <w:rsid w:val="005661A9"/>
    <w:rsid w:val="005704CF"/>
    <w:rsid w:val="00575E72"/>
    <w:rsid w:val="00577C8B"/>
    <w:rsid w:val="0058187F"/>
    <w:rsid w:val="00582A51"/>
    <w:rsid w:val="005901D4"/>
    <w:rsid w:val="0059035E"/>
    <w:rsid w:val="0059623F"/>
    <w:rsid w:val="005A3F77"/>
    <w:rsid w:val="005A45FC"/>
    <w:rsid w:val="005B1DB2"/>
    <w:rsid w:val="005B2D4E"/>
    <w:rsid w:val="005B4436"/>
    <w:rsid w:val="005B52BB"/>
    <w:rsid w:val="005C0F12"/>
    <w:rsid w:val="005C3B15"/>
    <w:rsid w:val="005C7F32"/>
    <w:rsid w:val="005D01C4"/>
    <w:rsid w:val="005D1FB5"/>
    <w:rsid w:val="005D4FDF"/>
    <w:rsid w:val="005D7AC6"/>
    <w:rsid w:val="005E2224"/>
    <w:rsid w:val="005E34EC"/>
    <w:rsid w:val="005E5822"/>
    <w:rsid w:val="005E6434"/>
    <w:rsid w:val="005F0447"/>
    <w:rsid w:val="005F2151"/>
    <w:rsid w:val="005F3D07"/>
    <w:rsid w:val="005F54CB"/>
    <w:rsid w:val="005F7B22"/>
    <w:rsid w:val="0060539D"/>
    <w:rsid w:val="0060549E"/>
    <w:rsid w:val="006078F6"/>
    <w:rsid w:val="006128A8"/>
    <w:rsid w:val="00615386"/>
    <w:rsid w:val="00621FB7"/>
    <w:rsid w:val="00622BCE"/>
    <w:rsid w:val="00622E1B"/>
    <w:rsid w:val="006251E7"/>
    <w:rsid w:val="006300A8"/>
    <w:rsid w:val="00630612"/>
    <w:rsid w:val="00630831"/>
    <w:rsid w:val="0063159C"/>
    <w:rsid w:val="00633354"/>
    <w:rsid w:val="006337ED"/>
    <w:rsid w:val="00633D98"/>
    <w:rsid w:val="00634AB3"/>
    <w:rsid w:val="0064260B"/>
    <w:rsid w:val="00645EC1"/>
    <w:rsid w:val="00646640"/>
    <w:rsid w:val="006567AD"/>
    <w:rsid w:val="00662741"/>
    <w:rsid w:val="00666592"/>
    <w:rsid w:val="0067419E"/>
    <w:rsid w:val="006747EE"/>
    <w:rsid w:val="00676853"/>
    <w:rsid w:val="00683AC3"/>
    <w:rsid w:val="00686B01"/>
    <w:rsid w:val="00687CE0"/>
    <w:rsid w:val="00687E77"/>
    <w:rsid w:val="0069152B"/>
    <w:rsid w:val="00692412"/>
    <w:rsid w:val="00692C9F"/>
    <w:rsid w:val="006942AA"/>
    <w:rsid w:val="00695C60"/>
    <w:rsid w:val="006968A2"/>
    <w:rsid w:val="00696FE6"/>
    <w:rsid w:val="006A01C3"/>
    <w:rsid w:val="006A1BC1"/>
    <w:rsid w:val="006A2718"/>
    <w:rsid w:val="006A2AA9"/>
    <w:rsid w:val="006A51FF"/>
    <w:rsid w:val="006A53F4"/>
    <w:rsid w:val="006A7378"/>
    <w:rsid w:val="006B1344"/>
    <w:rsid w:val="006B43F4"/>
    <w:rsid w:val="006C0A5B"/>
    <w:rsid w:val="006C4D70"/>
    <w:rsid w:val="006C51CA"/>
    <w:rsid w:val="006D112F"/>
    <w:rsid w:val="006D68F6"/>
    <w:rsid w:val="006E0866"/>
    <w:rsid w:val="006E252B"/>
    <w:rsid w:val="006E499F"/>
    <w:rsid w:val="006E4F3C"/>
    <w:rsid w:val="006F31BC"/>
    <w:rsid w:val="006F32FD"/>
    <w:rsid w:val="006F596D"/>
    <w:rsid w:val="006F779C"/>
    <w:rsid w:val="006F7D19"/>
    <w:rsid w:val="007101B0"/>
    <w:rsid w:val="0071540F"/>
    <w:rsid w:val="0071764D"/>
    <w:rsid w:val="00721E2F"/>
    <w:rsid w:val="00724031"/>
    <w:rsid w:val="0072445A"/>
    <w:rsid w:val="00725559"/>
    <w:rsid w:val="00726D44"/>
    <w:rsid w:val="00727645"/>
    <w:rsid w:val="007360C8"/>
    <w:rsid w:val="007401C3"/>
    <w:rsid w:val="007404B1"/>
    <w:rsid w:val="00741949"/>
    <w:rsid w:val="00742133"/>
    <w:rsid w:val="00744BBA"/>
    <w:rsid w:val="00745BDC"/>
    <w:rsid w:val="00751715"/>
    <w:rsid w:val="00751D19"/>
    <w:rsid w:val="00757FE3"/>
    <w:rsid w:val="00763166"/>
    <w:rsid w:val="00764C43"/>
    <w:rsid w:val="007650A6"/>
    <w:rsid w:val="007650CC"/>
    <w:rsid w:val="00765978"/>
    <w:rsid w:val="007727E5"/>
    <w:rsid w:val="00781023"/>
    <w:rsid w:val="007825FE"/>
    <w:rsid w:val="0078493A"/>
    <w:rsid w:val="0078645B"/>
    <w:rsid w:val="00786759"/>
    <w:rsid w:val="0079540A"/>
    <w:rsid w:val="00795552"/>
    <w:rsid w:val="00796444"/>
    <w:rsid w:val="007967D5"/>
    <w:rsid w:val="007A1562"/>
    <w:rsid w:val="007A1882"/>
    <w:rsid w:val="007A2FBF"/>
    <w:rsid w:val="007A57EE"/>
    <w:rsid w:val="007A64BB"/>
    <w:rsid w:val="007A7E60"/>
    <w:rsid w:val="007B11DF"/>
    <w:rsid w:val="007B4019"/>
    <w:rsid w:val="007B57AB"/>
    <w:rsid w:val="007B5E68"/>
    <w:rsid w:val="007B689B"/>
    <w:rsid w:val="007C4C53"/>
    <w:rsid w:val="007C6C4F"/>
    <w:rsid w:val="007C7094"/>
    <w:rsid w:val="007C74E0"/>
    <w:rsid w:val="007D0640"/>
    <w:rsid w:val="007D24FB"/>
    <w:rsid w:val="007D5E18"/>
    <w:rsid w:val="007D5E59"/>
    <w:rsid w:val="007E4515"/>
    <w:rsid w:val="007E4C2A"/>
    <w:rsid w:val="007E6483"/>
    <w:rsid w:val="007E6942"/>
    <w:rsid w:val="007E6ADC"/>
    <w:rsid w:val="007E7E1C"/>
    <w:rsid w:val="007E7FE0"/>
    <w:rsid w:val="007F0357"/>
    <w:rsid w:val="007F143F"/>
    <w:rsid w:val="007F1547"/>
    <w:rsid w:val="007F3539"/>
    <w:rsid w:val="007F5774"/>
    <w:rsid w:val="007F65E5"/>
    <w:rsid w:val="007F6C8B"/>
    <w:rsid w:val="007F706D"/>
    <w:rsid w:val="00810F4B"/>
    <w:rsid w:val="0081262F"/>
    <w:rsid w:val="008129C8"/>
    <w:rsid w:val="00813E7E"/>
    <w:rsid w:val="0081565D"/>
    <w:rsid w:val="00816957"/>
    <w:rsid w:val="00826DC7"/>
    <w:rsid w:val="00827C99"/>
    <w:rsid w:val="00830281"/>
    <w:rsid w:val="00832709"/>
    <w:rsid w:val="0083330B"/>
    <w:rsid w:val="00843FAB"/>
    <w:rsid w:val="00846865"/>
    <w:rsid w:val="008505ED"/>
    <w:rsid w:val="0085169C"/>
    <w:rsid w:val="00852B23"/>
    <w:rsid w:val="00855B17"/>
    <w:rsid w:val="00857D88"/>
    <w:rsid w:val="008614A8"/>
    <w:rsid w:val="008617F0"/>
    <w:rsid w:val="008626D1"/>
    <w:rsid w:val="00866C11"/>
    <w:rsid w:val="00877759"/>
    <w:rsid w:val="00883FD5"/>
    <w:rsid w:val="00885523"/>
    <w:rsid w:val="00893024"/>
    <w:rsid w:val="00895503"/>
    <w:rsid w:val="008A063A"/>
    <w:rsid w:val="008A20EC"/>
    <w:rsid w:val="008A3F03"/>
    <w:rsid w:val="008B3EB3"/>
    <w:rsid w:val="008B4755"/>
    <w:rsid w:val="008B4A8C"/>
    <w:rsid w:val="008B5242"/>
    <w:rsid w:val="008B5A9C"/>
    <w:rsid w:val="008B60DA"/>
    <w:rsid w:val="008C1A19"/>
    <w:rsid w:val="008C1BA8"/>
    <w:rsid w:val="008C1EAF"/>
    <w:rsid w:val="008C23A7"/>
    <w:rsid w:val="008D0D73"/>
    <w:rsid w:val="008D5193"/>
    <w:rsid w:val="008D5DAD"/>
    <w:rsid w:val="008D70EC"/>
    <w:rsid w:val="008E02F3"/>
    <w:rsid w:val="008E2697"/>
    <w:rsid w:val="008E7021"/>
    <w:rsid w:val="008F1FEE"/>
    <w:rsid w:val="008F2AB5"/>
    <w:rsid w:val="008F6620"/>
    <w:rsid w:val="008F6760"/>
    <w:rsid w:val="008F7AA2"/>
    <w:rsid w:val="009002B1"/>
    <w:rsid w:val="009039D4"/>
    <w:rsid w:val="00903D48"/>
    <w:rsid w:val="00904096"/>
    <w:rsid w:val="00906C7F"/>
    <w:rsid w:val="00906FE4"/>
    <w:rsid w:val="009101BA"/>
    <w:rsid w:val="00914EBA"/>
    <w:rsid w:val="00916761"/>
    <w:rsid w:val="00916A62"/>
    <w:rsid w:val="00916EC1"/>
    <w:rsid w:val="00917871"/>
    <w:rsid w:val="009178D5"/>
    <w:rsid w:val="00920D0D"/>
    <w:rsid w:val="009266FA"/>
    <w:rsid w:val="0093111B"/>
    <w:rsid w:val="00932B18"/>
    <w:rsid w:val="00943BC5"/>
    <w:rsid w:val="00944CD3"/>
    <w:rsid w:val="00947467"/>
    <w:rsid w:val="00961260"/>
    <w:rsid w:val="00961B89"/>
    <w:rsid w:val="00961BDD"/>
    <w:rsid w:val="00964D00"/>
    <w:rsid w:val="00965291"/>
    <w:rsid w:val="00966609"/>
    <w:rsid w:val="00970125"/>
    <w:rsid w:val="0097175B"/>
    <w:rsid w:val="00976E06"/>
    <w:rsid w:val="00977275"/>
    <w:rsid w:val="00984EFF"/>
    <w:rsid w:val="00984F8D"/>
    <w:rsid w:val="00984F96"/>
    <w:rsid w:val="009854CC"/>
    <w:rsid w:val="00985FED"/>
    <w:rsid w:val="00986336"/>
    <w:rsid w:val="009876C3"/>
    <w:rsid w:val="00992492"/>
    <w:rsid w:val="00995BDA"/>
    <w:rsid w:val="009A4816"/>
    <w:rsid w:val="009A77AE"/>
    <w:rsid w:val="009B0E72"/>
    <w:rsid w:val="009B2D9D"/>
    <w:rsid w:val="009B385C"/>
    <w:rsid w:val="009B5BEB"/>
    <w:rsid w:val="009B623D"/>
    <w:rsid w:val="009B7999"/>
    <w:rsid w:val="009C6587"/>
    <w:rsid w:val="009C7093"/>
    <w:rsid w:val="009E00B1"/>
    <w:rsid w:val="009E0180"/>
    <w:rsid w:val="009E047A"/>
    <w:rsid w:val="009E476E"/>
    <w:rsid w:val="009E4F50"/>
    <w:rsid w:val="009E7949"/>
    <w:rsid w:val="009F133A"/>
    <w:rsid w:val="009F1DCB"/>
    <w:rsid w:val="009F7077"/>
    <w:rsid w:val="00A00B3A"/>
    <w:rsid w:val="00A024B4"/>
    <w:rsid w:val="00A040BB"/>
    <w:rsid w:val="00A05567"/>
    <w:rsid w:val="00A071A3"/>
    <w:rsid w:val="00A172AA"/>
    <w:rsid w:val="00A305C0"/>
    <w:rsid w:val="00A3326C"/>
    <w:rsid w:val="00A362DC"/>
    <w:rsid w:val="00A3670D"/>
    <w:rsid w:val="00A37E1E"/>
    <w:rsid w:val="00A43892"/>
    <w:rsid w:val="00A50909"/>
    <w:rsid w:val="00A51042"/>
    <w:rsid w:val="00A51A5D"/>
    <w:rsid w:val="00A6382B"/>
    <w:rsid w:val="00A65C9B"/>
    <w:rsid w:val="00A671F2"/>
    <w:rsid w:val="00A7254A"/>
    <w:rsid w:val="00A73477"/>
    <w:rsid w:val="00A75733"/>
    <w:rsid w:val="00A80E6A"/>
    <w:rsid w:val="00A82510"/>
    <w:rsid w:val="00A82E99"/>
    <w:rsid w:val="00A852CC"/>
    <w:rsid w:val="00A87E69"/>
    <w:rsid w:val="00A90BBE"/>
    <w:rsid w:val="00A91239"/>
    <w:rsid w:val="00A92C59"/>
    <w:rsid w:val="00A92FE2"/>
    <w:rsid w:val="00A93D52"/>
    <w:rsid w:val="00A959E1"/>
    <w:rsid w:val="00AA0064"/>
    <w:rsid w:val="00AA1BA7"/>
    <w:rsid w:val="00AA2C93"/>
    <w:rsid w:val="00AA57FC"/>
    <w:rsid w:val="00AA6E5E"/>
    <w:rsid w:val="00AA7945"/>
    <w:rsid w:val="00AB0FBE"/>
    <w:rsid w:val="00AB21DA"/>
    <w:rsid w:val="00AB2CCB"/>
    <w:rsid w:val="00AB63DF"/>
    <w:rsid w:val="00AC40F2"/>
    <w:rsid w:val="00AC412D"/>
    <w:rsid w:val="00AC5A90"/>
    <w:rsid w:val="00AC6954"/>
    <w:rsid w:val="00AC6B4F"/>
    <w:rsid w:val="00AC7BBB"/>
    <w:rsid w:val="00AD108A"/>
    <w:rsid w:val="00AD11FC"/>
    <w:rsid w:val="00AD3F97"/>
    <w:rsid w:val="00AD69A0"/>
    <w:rsid w:val="00AF2516"/>
    <w:rsid w:val="00AF3233"/>
    <w:rsid w:val="00AF3B84"/>
    <w:rsid w:val="00AF4113"/>
    <w:rsid w:val="00AF50DF"/>
    <w:rsid w:val="00AF5102"/>
    <w:rsid w:val="00B01B21"/>
    <w:rsid w:val="00B05089"/>
    <w:rsid w:val="00B0586D"/>
    <w:rsid w:val="00B0666B"/>
    <w:rsid w:val="00B06732"/>
    <w:rsid w:val="00B1022D"/>
    <w:rsid w:val="00B10831"/>
    <w:rsid w:val="00B108DC"/>
    <w:rsid w:val="00B15324"/>
    <w:rsid w:val="00B17301"/>
    <w:rsid w:val="00B201B5"/>
    <w:rsid w:val="00B24D12"/>
    <w:rsid w:val="00B25099"/>
    <w:rsid w:val="00B2517F"/>
    <w:rsid w:val="00B2700C"/>
    <w:rsid w:val="00B30A99"/>
    <w:rsid w:val="00B313EE"/>
    <w:rsid w:val="00B33C0A"/>
    <w:rsid w:val="00B34617"/>
    <w:rsid w:val="00B35913"/>
    <w:rsid w:val="00B37FDF"/>
    <w:rsid w:val="00B4062B"/>
    <w:rsid w:val="00B43D11"/>
    <w:rsid w:val="00B462BA"/>
    <w:rsid w:val="00B47FCB"/>
    <w:rsid w:val="00B5030F"/>
    <w:rsid w:val="00B55267"/>
    <w:rsid w:val="00B606CA"/>
    <w:rsid w:val="00B6175C"/>
    <w:rsid w:val="00B63C2A"/>
    <w:rsid w:val="00B645ED"/>
    <w:rsid w:val="00B70827"/>
    <w:rsid w:val="00B72208"/>
    <w:rsid w:val="00B73609"/>
    <w:rsid w:val="00B744E2"/>
    <w:rsid w:val="00B77BD3"/>
    <w:rsid w:val="00B8000A"/>
    <w:rsid w:val="00B80457"/>
    <w:rsid w:val="00B83741"/>
    <w:rsid w:val="00B84F40"/>
    <w:rsid w:val="00B8579D"/>
    <w:rsid w:val="00B87AB9"/>
    <w:rsid w:val="00B901F4"/>
    <w:rsid w:val="00B92840"/>
    <w:rsid w:val="00B94AAA"/>
    <w:rsid w:val="00B94F8B"/>
    <w:rsid w:val="00BA0FBB"/>
    <w:rsid w:val="00BA4171"/>
    <w:rsid w:val="00BA5B4E"/>
    <w:rsid w:val="00BB111D"/>
    <w:rsid w:val="00BB179A"/>
    <w:rsid w:val="00BB2D55"/>
    <w:rsid w:val="00BB2F3B"/>
    <w:rsid w:val="00BB315F"/>
    <w:rsid w:val="00BB4954"/>
    <w:rsid w:val="00BC1BFB"/>
    <w:rsid w:val="00BC1CAF"/>
    <w:rsid w:val="00BC5F68"/>
    <w:rsid w:val="00BC69C4"/>
    <w:rsid w:val="00BC746B"/>
    <w:rsid w:val="00BD3B46"/>
    <w:rsid w:val="00BD4DF8"/>
    <w:rsid w:val="00BE0748"/>
    <w:rsid w:val="00BE19F6"/>
    <w:rsid w:val="00BE573F"/>
    <w:rsid w:val="00BE6C84"/>
    <w:rsid w:val="00BE7001"/>
    <w:rsid w:val="00BF1A56"/>
    <w:rsid w:val="00BF325B"/>
    <w:rsid w:val="00BF3D06"/>
    <w:rsid w:val="00BF60A6"/>
    <w:rsid w:val="00C02CD1"/>
    <w:rsid w:val="00C075AE"/>
    <w:rsid w:val="00C1020A"/>
    <w:rsid w:val="00C11FF0"/>
    <w:rsid w:val="00C1298A"/>
    <w:rsid w:val="00C12BC6"/>
    <w:rsid w:val="00C1360E"/>
    <w:rsid w:val="00C13CC7"/>
    <w:rsid w:val="00C14614"/>
    <w:rsid w:val="00C14795"/>
    <w:rsid w:val="00C21745"/>
    <w:rsid w:val="00C23206"/>
    <w:rsid w:val="00C32ECE"/>
    <w:rsid w:val="00C330B6"/>
    <w:rsid w:val="00C35853"/>
    <w:rsid w:val="00C3717A"/>
    <w:rsid w:val="00C371B6"/>
    <w:rsid w:val="00C4001E"/>
    <w:rsid w:val="00C4083F"/>
    <w:rsid w:val="00C42935"/>
    <w:rsid w:val="00C42E51"/>
    <w:rsid w:val="00C45800"/>
    <w:rsid w:val="00C46BCE"/>
    <w:rsid w:val="00C46FF5"/>
    <w:rsid w:val="00C50C58"/>
    <w:rsid w:val="00C51002"/>
    <w:rsid w:val="00C54470"/>
    <w:rsid w:val="00C5730F"/>
    <w:rsid w:val="00C57844"/>
    <w:rsid w:val="00C60EF3"/>
    <w:rsid w:val="00C64DAD"/>
    <w:rsid w:val="00C64F86"/>
    <w:rsid w:val="00C66C2A"/>
    <w:rsid w:val="00C6788E"/>
    <w:rsid w:val="00C70778"/>
    <w:rsid w:val="00C71CF0"/>
    <w:rsid w:val="00C738B3"/>
    <w:rsid w:val="00C73D06"/>
    <w:rsid w:val="00C7561A"/>
    <w:rsid w:val="00C76FE6"/>
    <w:rsid w:val="00C777DB"/>
    <w:rsid w:val="00C80399"/>
    <w:rsid w:val="00C81C35"/>
    <w:rsid w:val="00C82227"/>
    <w:rsid w:val="00C833AF"/>
    <w:rsid w:val="00C84FC9"/>
    <w:rsid w:val="00C85ADA"/>
    <w:rsid w:val="00C877C0"/>
    <w:rsid w:val="00C90B3E"/>
    <w:rsid w:val="00C92598"/>
    <w:rsid w:val="00CA02B0"/>
    <w:rsid w:val="00CA1057"/>
    <w:rsid w:val="00CA4D4D"/>
    <w:rsid w:val="00CA672F"/>
    <w:rsid w:val="00CB177F"/>
    <w:rsid w:val="00CB78D0"/>
    <w:rsid w:val="00CC0189"/>
    <w:rsid w:val="00CC723D"/>
    <w:rsid w:val="00CD034A"/>
    <w:rsid w:val="00CD2D9B"/>
    <w:rsid w:val="00CD5E8A"/>
    <w:rsid w:val="00CE1044"/>
    <w:rsid w:val="00CE3448"/>
    <w:rsid w:val="00CE3673"/>
    <w:rsid w:val="00CE3865"/>
    <w:rsid w:val="00CE42DB"/>
    <w:rsid w:val="00CE548F"/>
    <w:rsid w:val="00CE578A"/>
    <w:rsid w:val="00CE60E1"/>
    <w:rsid w:val="00CE67C7"/>
    <w:rsid w:val="00CE785F"/>
    <w:rsid w:val="00CF03C2"/>
    <w:rsid w:val="00CF1ED3"/>
    <w:rsid w:val="00CF353A"/>
    <w:rsid w:val="00CF5C90"/>
    <w:rsid w:val="00D0385B"/>
    <w:rsid w:val="00D04362"/>
    <w:rsid w:val="00D1200E"/>
    <w:rsid w:val="00D13A5F"/>
    <w:rsid w:val="00D163AF"/>
    <w:rsid w:val="00D17140"/>
    <w:rsid w:val="00D1723D"/>
    <w:rsid w:val="00D203BD"/>
    <w:rsid w:val="00D22745"/>
    <w:rsid w:val="00D22EA7"/>
    <w:rsid w:val="00D24235"/>
    <w:rsid w:val="00D30580"/>
    <w:rsid w:val="00D313C9"/>
    <w:rsid w:val="00D3192A"/>
    <w:rsid w:val="00D35DCE"/>
    <w:rsid w:val="00D35FB4"/>
    <w:rsid w:val="00D434CB"/>
    <w:rsid w:val="00D43A25"/>
    <w:rsid w:val="00D50612"/>
    <w:rsid w:val="00D53877"/>
    <w:rsid w:val="00D55A66"/>
    <w:rsid w:val="00D57C7B"/>
    <w:rsid w:val="00D57ED3"/>
    <w:rsid w:val="00D66CB1"/>
    <w:rsid w:val="00D7340B"/>
    <w:rsid w:val="00D73CE4"/>
    <w:rsid w:val="00D75875"/>
    <w:rsid w:val="00D82573"/>
    <w:rsid w:val="00D872B2"/>
    <w:rsid w:val="00D91765"/>
    <w:rsid w:val="00D96111"/>
    <w:rsid w:val="00DA02EA"/>
    <w:rsid w:val="00DA0914"/>
    <w:rsid w:val="00DA2BBE"/>
    <w:rsid w:val="00DB3F71"/>
    <w:rsid w:val="00DB434F"/>
    <w:rsid w:val="00DB46AC"/>
    <w:rsid w:val="00DC0EE9"/>
    <w:rsid w:val="00DC16B4"/>
    <w:rsid w:val="00DC1E2C"/>
    <w:rsid w:val="00DC343D"/>
    <w:rsid w:val="00DC3BBA"/>
    <w:rsid w:val="00DC40D7"/>
    <w:rsid w:val="00DC458B"/>
    <w:rsid w:val="00DC5905"/>
    <w:rsid w:val="00DC5D48"/>
    <w:rsid w:val="00DC7550"/>
    <w:rsid w:val="00DD0FE5"/>
    <w:rsid w:val="00DD251B"/>
    <w:rsid w:val="00DD3AC3"/>
    <w:rsid w:val="00DD4B5A"/>
    <w:rsid w:val="00DD4E0D"/>
    <w:rsid w:val="00DD4F76"/>
    <w:rsid w:val="00DD5381"/>
    <w:rsid w:val="00DD6D06"/>
    <w:rsid w:val="00DE1773"/>
    <w:rsid w:val="00DE220F"/>
    <w:rsid w:val="00DE698F"/>
    <w:rsid w:val="00DE6B2A"/>
    <w:rsid w:val="00DE7D40"/>
    <w:rsid w:val="00DF12D3"/>
    <w:rsid w:val="00DF192A"/>
    <w:rsid w:val="00DF4E82"/>
    <w:rsid w:val="00DF540B"/>
    <w:rsid w:val="00DF7041"/>
    <w:rsid w:val="00E0080F"/>
    <w:rsid w:val="00E03169"/>
    <w:rsid w:val="00E047AC"/>
    <w:rsid w:val="00E07449"/>
    <w:rsid w:val="00E078C0"/>
    <w:rsid w:val="00E12352"/>
    <w:rsid w:val="00E1451E"/>
    <w:rsid w:val="00E1544B"/>
    <w:rsid w:val="00E202A5"/>
    <w:rsid w:val="00E217D9"/>
    <w:rsid w:val="00E26B02"/>
    <w:rsid w:val="00E319BC"/>
    <w:rsid w:val="00E32E95"/>
    <w:rsid w:val="00E365FA"/>
    <w:rsid w:val="00E36624"/>
    <w:rsid w:val="00E36C93"/>
    <w:rsid w:val="00E3744F"/>
    <w:rsid w:val="00E40755"/>
    <w:rsid w:val="00E422A4"/>
    <w:rsid w:val="00E44E69"/>
    <w:rsid w:val="00E45A7B"/>
    <w:rsid w:val="00E470C3"/>
    <w:rsid w:val="00E472AB"/>
    <w:rsid w:val="00E47CCB"/>
    <w:rsid w:val="00E505B7"/>
    <w:rsid w:val="00E5654E"/>
    <w:rsid w:val="00E6128E"/>
    <w:rsid w:val="00E62C76"/>
    <w:rsid w:val="00E64C1E"/>
    <w:rsid w:val="00E65B8B"/>
    <w:rsid w:val="00E6684A"/>
    <w:rsid w:val="00E702C6"/>
    <w:rsid w:val="00E71B90"/>
    <w:rsid w:val="00E71DE8"/>
    <w:rsid w:val="00E720C6"/>
    <w:rsid w:val="00E73F7F"/>
    <w:rsid w:val="00E764D5"/>
    <w:rsid w:val="00E82F94"/>
    <w:rsid w:val="00E955F7"/>
    <w:rsid w:val="00E96FBC"/>
    <w:rsid w:val="00E97388"/>
    <w:rsid w:val="00EA097B"/>
    <w:rsid w:val="00EA1287"/>
    <w:rsid w:val="00EA1B3A"/>
    <w:rsid w:val="00EB2465"/>
    <w:rsid w:val="00EB6415"/>
    <w:rsid w:val="00EC410A"/>
    <w:rsid w:val="00EC6F11"/>
    <w:rsid w:val="00ED15A7"/>
    <w:rsid w:val="00ED16BB"/>
    <w:rsid w:val="00ED332B"/>
    <w:rsid w:val="00EE05D6"/>
    <w:rsid w:val="00EE0E3F"/>
    <w:rsid w:val="00EE2AA2"/>
    <w:rsid w:val="00EE6620"/>
    <w:rsid w:val="00EE6C63"/>
    <w:rsid w:val="00EF567D"/>
    <w:rsid w:val="00EF73CC"/>
    <w:rsid w:val="00F00695"/>
    <w:rsid w:val="00F006F2"/>
    <w:rsid w:val="00F03FEA"/>
    <w:rsid w:val="00F066BE"/>
    <w:rsid w:val="00F0793D"/>
    <w:rsid w:val="00F15296"/>
    <w:rsid w:val="00F16541"/>
    <w:rsid w:val="00F16A19"/>
    <w:rsid w:val="00F170AA"/>
    <w:rsid w:val="00F2108F"/>
    <w:rsid w:val="00F21A54"/>
    <w:rsid w:val="00F2253B"/>
    <w:rsid w:val="00F30A47"/>
    <w:rsid w:val="00F34133"/>
    <w:rsid w:val="00F40C8F"/>
    <w:rsid w:val="00F43CBE"/>
    <w:rsid w:val="00F454EA"/>
    <w:rsid w:val="00F519B1"/>
    <w:rsid w:val="00F57D1A"/>
    <w:rsid w:val="00F603B7"/>
    <w:rsid w:val="00F609CD"/>
    <w:rsid w:val="00F6518B"/>
    <w:rsid w:val="00F70265"/>
    <w:rsid w:val="00F73C3D"/>
    <w:rsid w:val="00F75CE0"/>
    <w:rsid w:val="00F75F05"/>
    <w:rsid w:val="00F850B7"/>
    <w:rsid w:val="00F85E88"/>
    <w:rsid w:val="00F929B2"/>
    <w:rsid w:val="00F93DB3"/>
    <w:rsid w:val="00F9404A"/>
    <w:rsid w:val="00F94057"/>
    <w:rsid w:val="00F975DF"/>
    <w:rsid w:val="00FA13A7"/>
    <w:rsid w:val="00FA2D2D"/>
    <w:rsid w:val="00FA3AA9"/>
    <w:rsid w:val="00FA3B58"/>
    <w:rsid w:val="00FA4034"/>
    <w:rsid w:val="00FA6CA1"/>
    <w:rsid w:val="00FA7F5D"/>
    <w:rsid w:val="00FB0705"/>
    <w:rsid w:val="00FB14C0"/>
    <w:rsid w:val="00FB396B"/>
    <w:rsid w:val="00FB4AB6"/>
    <w:rsid w:val="00FB78F8"/>
    <w:rsid w:val="00FC1554"/>
    <w:rsid w:val="00FC2A53"/>
    <w:rsid w:val="00FC2D32"/>
    <w:rsid w:val="00FC3E5E"/>
    <w:rsid w:val="00FC4BD0"/>
    <w:rsid w:val="00FC6FF4"/>
    <w:rsid w:val="00FD1FA6"/>
    <w:rsid w:val="00FD3457"/>
    <w:rsid w:val="00FD5FD3"/>
    <w:rsid w:val="00FE01E8"/>
    <w:rsid w:val="00FE05DD"/>
    <w:rsid w:val="00FE201F"/>
    <w:rsid w:val="00FE25BF"/>
    <w:rsid w:val="00FE4E63"/>
    <w:rsid w:val="00FF0FF3"/>
    <w:rsid w:val="00FF10BC"/>
    <w:rsid w:val="00FF1AED"/>
    <w:rsid w:val="00FF43F7"/>
    <w:rsid w:val="00FF6DB2"/>
    <w:rsid w:val="00FF7429"/>
    <w:rsid w:val="01124EAD"/>
    <w:rsid w:val="02A8239A"/>
    <w:rsid w:val="05766257"/>
    <w:rsid w:val="05AE69DA"/>
    <w:rsid w:val="06CB145A"/>
    <w:rsid w:val="074A438E"/>
    <w:rsid w:val="0A0562D8"/>
    <w:rsid w:val="0A206116"/>
    <w:rsid w:val="0A222CAB"/>
    <w:rsid w:val="0A645563"/>
    <w:rsid w:val="0C7835DE"/>
    <w:rsid w:val="0FEB139E"/>
    <w:rsid w:val="0FFF2EB4"/>
    <w:rsid w:val="10F6542D"/>
    <w:rsid w:val="142836F9"/>
    <w:rsid w:val="16280A66"/>
    <w:rsid w:val="17E710C2"/>
    <w:rsid w:val="18BD0BD9"/>
    <w:rsid w:val="190C2F48"/>
    <w:rsid w:val="19357C8F"/>
    <w:rsid w:val="1B4B1F67"/>
    <w:rsid w:val="1BC65655"/>
    <w:rsid w:val="1BF17AE1"/>
    <w:rsid w:val="1F2410E8"/>
    <w:rsid w:val="1F370203"/>
    <w:rsid w:val="214760F6"/>
    <w:rsid w:val="219D54FD"/>
    <w:rsid w:val="21FF5845"/>
    <w:rsid w:val="22533667"/>
    <w:rsid w:val="22F00037"/>
    <w:rsid w:val="23E517A6"/>
    <w:rsid w:val="24E3010D"/>
    <w:rsid w:val="25472BC4"/>
    <w:rsid w:val="257875F3"/>
    <w:rsid w:val="25924218"/>
    <w:rsid w:val="26734C3A"/>
    <w:rsid w:val="283C5970"/>
    <w:rsid w:val="28B5717A"/>
    <w:rsid w:val="28C85DE1"/>
    <w:rsid w:val="28F1335A"/>
    <w:rsid w:val="29F16267"/>
    <w:rsid w:val="2A9A5720"/>
    <w:rsid w:val="2AB21BD0"/>
    <w:rsid w:val="2AFC4F08"/>
    <w:rsid w:val="2BC31D5C"/>
    <w:rsid w:val="2C712B82"/>
    <w:rsid w:val="2D752FF7"/>
    <w:rsid w:val="2E774FFB"/>
    <w:rsid w:val="2EEC5209"/>
    <w:rsid w:val="2F157FE4"/>
    <w:rsid w:val="303C7D8F"/>
    <w:rsid w:val="30E20EB4"/>
    <w:rsid w:val="323A0F59"/>
    <w:rsid w:val="32EC3280"/>
    <w:rsid w:val="334F438B"/>
    <w:rsid w:val="33D97A26"/>
    <w:rsid w:val="35076087"/>
    <w:rsid w:val="36290DAF"/>
    <w:rsid w:val="37B042F6"/>
    <w:rsid w:val="380F6B42"/>
    <w:rsid w:val="381A4C40"/>
    <w:rsid w:val="38525B72"/>
    <w:rsid w:val="394321B3"/>
    <w:rsid w:val="3A081BCF"/>
    <w:rsid w:val="3A9E4F40"/>
    <w:rsid w:val="3AE2223A"/>
    <w:rsid w:val="3B263BC3"/>
    <w:rsid w:val="3B47342E"/>
    <w:rsid w:val="3E504F0A"/>
    <w:rsid w:val="3E55356B"/>
    <w:rsid w:val="3FEE77BA"/>
    <w:rsid w:val="40165609"/>
    <w:rsid w:val="41014904"/>
    <w:rsid w:val="412C330B"/>
    <w:rsid w:val="41526FE4"/>
    <w:rsid w:val="4207794B"/>
    <w:rsid w:val="45B518C9"/>
    <w:rsid w:val="45CA0F1E"/>
    <w:rsid w:val="485F0E51"/>
    <w:rsid w:val="49397901"/>
    <w:rsid w:val="49643F5C"/>
    <w:rsid w:val="499126C4"/>
    <w:rsid w:val="4A10137F"/>
    <w:rsid w:val="4A797DBD"/>
    <w:rsid w:val="4AF86533"/>
    <w:rsid w:val="4B2869D1"/>
    <w:rsid w:val="4E92017B"/>
    <w:rsid w:val="4EAB740D"/>
    <w:rsid w:val="4EE47FFF"/>
    <w:rsid w:val="51C87FB4"/>
    <w:rsid w:val="52846E13"/>
    <w:rsid w:val="534F0555"/>
    <w:rsid w:val="546E4F51"/>
    <w:rsid w:val="54D02233"/>
    <w:rsid w:val="57A85A06"/>
    <w:rsid w:val="57DB77C2"/>
    <w:rsid w:val="586C35CF"/>
    <w:rsid w:val="593B04C3"/>
    <w:rsid w:val="5B4405D6"/>
    <w:rsid w:val="5B712A9F"/>
    <w:rsid w:val="5B9E1222"/>
    <w:rsid w:val="5C097F84"/>
    <w:rsid w:val="5EB36A4E"/>
    <w:rsid w:val="5F3307CC"/>
    <w:rsid w:val="62D0394C"/>
    <w:rsid w:val="646D493C"/>
    <w:rsid w:val="64856D2E"/>
    <w:rsid w:val="64DB4544"/>
    <w:rsid w:val="660D0CD4"/>
    <w:rsid w:val="67175EB6"/>
    <w:rsid w:val="67413A73"/>
    <w:rsid w:val="674F6B0F"/>
    <w:rsid w:val="6890526A"/>
    <w:rsid w:val="69DC15BA"/>
    <w:rsid w:val="6AD0561D"/>
    <w:rsid w:val="6CE65EDF"/>
    <w:rsid w:val="6D45178C"/>
    <w:rsid w:val="6ED2118F"/>
    <w:rsid w:val="6F1B7758"/>
    <w:rsid w:val="6F4C2179"/>
    <w:rsid w:val="6FDA3424"/>
    <w:rsid w:val="71BD6DD2"/>
    <w:rsid w:val="7235079F"/>
    <w:rsid w:val="743E418F"/>
    <w:rsid w:val="765600F0"/>
    <w:rsid w:val="76976AE9"/>
    <w:rsid w:val="76A36E28"/>
    <w:rsid w:val="77775437"/>
    <w:rsid w:val="782A397F"/>
    <w:rsid w:val="78352374"/>
    <w:rsid w:val="786D5922"/>
    <w:rsid w:val="795F510C"/>
    <w:rsid w:val="797376EA"/>
    <w:rsid w:val="7A9B017F"/>
    <w:rsid w:val="7BF8190C"/>
    <w:rsid w:val="7D0807D6"/>
    <w:rsid w:val="7D082BB4"/>
    <w:rsid w:val="7D744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page number"/>
    <w:basedOn w:val="7"/>
    <w:qFormat/>
    <w:uiPriority w:val="99"/>
  </w:style>
  <w:style w:type="character" w:customStyle="1" w:styleId="11">
    <w:name w:val="页眉 Char"/>
    <w:basedOn w:val="7"/>
    <w:link w:val="5"/>
    <w:semiHidden/>
    <w:qFormat/>
    <w:locked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4"/>
    <w:semiHidden/>
    <w:qFormat/>
    <w:locked/>
    <w:uiPriority w:val="99"/>
    <w:rPr>
      <w:kern w:val="2"/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locked/>
    <w:uiPriority w:val="99"/>
    <w:rPr>
      <w:kern w:val="2"/>
      <w:sz w:val="2"/>
      <w:szCs w:val="2"/>
    </w:rPr>
  </w:style>
  <w:style w:type="character" w:customStyle="1" w:styleId="14">
    <w:name w:val="正文文本缩进 Char"/>
    <w:basedOn w:val="7"/>
    <w:link w:val="2"/>
    <w:semiHidden/>
    <w:qFormat/>
    <w:locked/>
    <w:uiPriority w:val="99"/>
    <w:rPr>
      <w:kern w:val="2"/>
      <w:sz w:val="24"/>
      <w:szCs w:val="24"/>
    </w:rPr>
  </w:style>
  <w:style w:type="character" w:customStyle="1" w:styleId="15">
    <w:name w:val="bds_more"/>
    <w:basedOn w:val="7"/>
    <w:qFormat/>
    <w:uiPriority w:val="0"/>
  </w:style>
  <w:style w:type="character" w:customStyle="1" w:styleId="16">
    <w:name w:val="bds_more1"/>
    <w:basedOn w:val="7"/>
    <w:qFormat/>
    <w:uiPriority w:val="0"/>
    <w:rPr>
      <w:rFonts w:hint="eastAsia" w:ascii="宋体" w:hAnsi="宋体" w:eastAsia="宋体" w:cs="宋体"/>
    </w:rPr>
  </w:style>
  <w:style w:type="character" w:customStyle="1" w:styleId="17">
    <w:name w:val="bds_more2"/>
    <w:basedOn w:val="7"/>
    <w:qFormat/>
    <w:uiPriority w:val="0"/>
  </w:style>
  <w:style w:type="character" w:customStyle="1" w:styleId="18">
    <w:name w:val="bds_nopic"/>
    <w:basedOn w:val="7"/>
    <w:qFormat/>
    <w:uiPriority w:val="0"/>
  </w:style>
  <w:style w:type="character" w:customStyle="1" w:styleId="19">
    <w:name w:val="bds_nopic1"/>
    <w:basedOn w:val="7"/>
    <w:qFormat/>
    <w:uiPriority w:val="0"/>
  </w:style>
  <w:style w:type="character" w:customStyle="1" w:styleId="20">
    <w:name w:val="bds_nopic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3A1EA3-81CB-41FA-A7B0-2AD73EC74B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3377</Words>
  <Characters>791</Characters>
  <Lines>6</Lines>
  <Paragraphs>8</Paragraphs>
  <TotalTime>51</TotalTime>
  <ScaleCrop>false</ScaleCrop>
  <LinksUpToDate>false</LinksUpToDate>
  <CharactersWithSpaces>4160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2015-04-14T03:18:00Z</dcterms:created>
  <dc:creator>微软用户</dc:creator>
  <cp:lastModifiedBy>乖乖</cp:lastModifiedBy>
  <cp:lastPrinted>2018-06-25T04:08:00Z</cp:lastPrinted>
  <dcterms:modified xsi:type="dcterms:W3CDTF">2018-06-27T03:54:32Z</dcterms:modified>
  <dc:title>鱼峰区2012年财政预算执行情况和2013年</dc:title>
  <cp:revision>205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