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8CA" w:rsidRPr="006258CA" w:rsidRDefault="006258CA" w:rsidP="006258CA">
      <w:pPr>
        <w:widowControl/>
        <w:spacing w:before="100" w:beforeAutospacing="1" w:after="100" w:afterAutospacing="1" w:line="520" w:lineRule="atLeast"/>
        <w:ind w:firstLine="640"/>
        <w:jc w:val="center"/>
        <w:rPr>
          <w:rFonts w:ascii="仿宋" w:eastAsia="仿宋" w:hAnsi="宋体" w:cs="宋体" w:hint="eastAsia"/>
          <w:color w:val="000000"/>
          <w:kern w:val="0"/>
          <w:sz w:val="30"/>
          <w:szCs w:val="30"/>
        </w:rPr>
      </w:pPr>
      <w:r w:rsidRPr="006258CA">
        <w:rPr>
          <w:rFonts w:ascii="仿宋" w:eastAsia="仿宋" w:hAnsi="宋体" w:cs="宋体" w:hint="eastAsia"/>
          <w:color w:val="000000"/>
          <w:kern w:val="0"/>
          <w:sz w:val="30"/>
          <w:szCs w:val="30"/>
        </w:rPr>
        <w:t>教育局部门情况</w:t>
      </w:r>
    </w:p>
    <w:p w:rsidR="006258CA" w:rsidRPr="006258CA" w:rsidRDefault="006258CA" w:rsidP="006258CA">
      <w:pPr>
        <w:widowControl/>
        <w:spacing w:before="100" w:beforeAutospacing="1" w:after="100" w:afterAutospacing="1" w:line="520" w:lineRule="atLeast"/>
        <w:ind w:firstLine="640"/>
        <w:jc w:val="left"/>
        <w:rPr>
          <w:rFonts w:ascii="仿宋" w:eastAsia="仿宋" w:hAnsi="宋体" w:cs="宋体"/>
          <w:color w:val="000000"/>
          <w:kern w:val="0"/>
          <w:sz w:val="24"/>
          <w:szCs w:val="24"/>
        </w:rPr>
      </w:pPr>
      <w:r w:rsidRPr="006258CA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根据《中共鱼峰区委员会 鱼峰区人民政府关于鱼峰区人民政府机构设置的通知》（柳鱼发办〔2010〕5号），设立区教育局，为区人民政府工作部门。</w:t>
      </w:r>
    </w:p>
    <w:p w:rsidR="006258CA" w:rsidRPr="006258CA" w:rsidRDefault="006258CA" w:rsidP="006258CA">
      <w:pPr>
        <w:widowControl/>
        <w:spacing w:before="100" w:beforeAutospacing="1" w:after="100" w:afterAutospacing="1" w:line="520" w:lineRule="atLeast"/>
        <w:ind w:firstLine="482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6258CA">
        <w:rPr>
          <w:rFonts w:ascii="仿宋" w:eastAsia="仿宋" w:hAnsi="宋体" w:cs="宋体" w:hint="eastAsia"/>
          <w:b/>
          <w:bCs/>
          <w:color w:val="000000"/>
          <w:kern w:val="0"/>
          <w:sz w:val="24"/>
          <w:szCs w:val="24"/>
        </w:rPr>
        <w:t>一、职责调整</w:t>
      </w:r>
    </w:p>
    <w:p w:rsidR="006258CA" w:rsidRPr="006258CA" w:rsidRDefault="006258CA" w:rsidP="006258CA">
      <w:pPr>
        <w:widowControl/>
        <w:spacing w:before="100" w:beforeAutospacing="1" w:after="100" w:afterAutospacing="1" w:line="520" w:lineRule="atLeast"/>
        <w:ind w:firstLine="48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6258CA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（一）增加初中及初中以下学历教育、学前教育及其他文化教育的民办学校、教育培训机构筹设同意、正式设立审批、核发办学许可证以及分立、合并、变更举办者、名称、层次、类别审批等职责。</w:t>
      </w:r>
    </w:p>
    <w:p w:rsidR="006258CA" w:rsidRPr="006258CA" w:rsidRDefault="006258CA" w:rsidP="006258CA">
      <w:pPr>
        <w:widowControl/>
        <w:spacing w:before="100" w:beforeAutospacing="1" w:after="100" w:afterAutospacing="1" w:line="520" w:lineRule="atLeast"/>
        <w:ind w:firstLine="48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6258CA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（二）增加学前教育、小学、初级中学教师资格认定工作职责。</w:t>
      </w:r>
    </w:p>
    <w:p w:rsidR="006258CA" w:rsidRPr="006258CA" w:rsidRDefault="006258CA" w:rsidP="006258CA">
      <w:pPr>
        <w:widowControl/>
        <w:spacing w:before="100" w:beforeAutospacing="1" w:after="100" w:afterAutospacing="1" w:line="520" w:lineRule="atLeast"/>
        <w:ind w:firstLine="48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6258CA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（三）增加学前教育和义务教育阶段民办学校、文化类教育培训机构招生简章和广告备案职责。</w:t>
      </w:r>
    </w:p>
    <w:p w:rsidR="006258CA" w:rsidRPr="006258CA" w:rsidRDefault="006258CA" w:rsidP="006258CA">
      <w:pPr>
        <w:widowControl/>
        <w:spacing w:before="100" w:beforeAutospacing="1" w:after="100" w:afterAutospacing="1" w:line="520" w:lineRule="atLeast"/>
        <w:ind w:firstLine="48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6258CA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（四）加强基础教育工作，以农村教育为重点，推进义务教育均衡发展，确保公共教育资源进一步向农村倾斜，促进教育公平。深入推进基础教育教学改革，切实减轻中小学的课业负担，加强中小学德育建设，全面实施素质教育。</w:t>
      </w:r>
    </w:p>
    <w:p w:rsidR="006258CA" w:rsidRPr="006258CA" w:rsidRDefault="006258CA" w:rsidP="006258CA">
      <w:pPr>
        <w:widowControl/>
        <w:spacing w:before="100" w:beforeAutospacing="1" w:after="100" w:afterAutospacing="1" w:line="520" w:lineRule="atLeast"/>
        <w:ind w:firstLine="48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6258CA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（五）加强教育督导工作，指导基础教育发展水平、质量的监测工作。</w:t>
      </w:r>
    </w:p>
    <w:p w:rsidR="006258CA" w:rsidRPr="006258CA" w:rsidRDefault="006258CA" w:rsidP="006258CA">
      <w:pPr>
        <w:widowControl/>
        <w:spacing w:before="100" w:beforeAutospacing="1" w:after="100" w:afterAutospacing="1" w:line="520" w:lineRule="atLeast"/>
        <w:ind w:firstLine="48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6258CA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（六）加强民办教育的统筹规划、综合协调和宏观管理，完善民办教育宏观管理的政策措施、规范办学秩序，促进民办教育事业健康发展。</w:t>
      </w:r>
    </w:p>
    <w:p w:rsidR="006258CA" w:rsidRPr="006258CA" w:rsidRDefault="006258CA" w:rsidP="006258CA">
      <w:pPr>
        <w:widowControl/>
        <w:spacing w:before="100" w:beforeAutospacing="1" w:after="100" w:afterAutospacing="1" w:line="520" w:lineRule="atLeast"/>
        <w:ind w:firstLine="482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6258CA">
        <w:rPr>
          <w:rFonts w:ascii="仿宋" w:eastAsia="仿宋" w:hAnsi="宋体" w:cs="宋体" w:hint="eastAsia"/>
          <w:b/>
          <w:bCs/>
          <w:color w:val="000000"/>
          <w:kern w:val="0"/>
          <w:sz w:val="24"/>
          <w:szCs w:val="24"/>
        </w:rPr>
        <w:t>二、主要职责</w:t>
      </w:r>
    </w:p>
    <w:p w:rsidR="006258CA" w:rsidRPr="006258CA" w:rsidRDefault="006258CA" w:rsidP="006258CA">
      <w:pPr>
        <w:widowControl/>
        <w:spacing w:before="100" w:beforeAutospacing="1" w:after="100" w:afterAutospacing="1" w:line="520" w:lineRule="atLeast"/>
        <w:ind w:firstLine="32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6258CA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（一）贯彻执行国家、自治区有关教育的方针、政策和法规，负责教育方针、政策、法规的宣传工作，拟订全区教育改革与发展的中长期规划，起草有关教育的规范性文件并组织实施。</w:t>
      </w:r>
    </w:p>
    <w:p w:rsidR="006258CA" w:rsidRPr="006258CA" w:rsidRDefault="006258CA" w:rsidP="006258CA">
      <w:pPr>
        <w:widowControl/>
        <w:spacing w:before="100" w:beforeAutospacing="1" w:after="100" w:afterAutospacing="1" w:line="520" w:lineRule="atLeast"/>
        <w:ind w:firstLine="32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6258CA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lastRenderedPageBreak/>
        <w:t>（二）负责全区学前教育及中小学的统筹规划和协调管理，会同有关部门实施区属学前教育及中小学校的设置标准，指导区属学前教育及学校的教育教学改革，负责全区教育基本信息统计、分析和发布。</w:t>
      </w:r>
    </w:p>
    <w:p w:rsidR="006258CA" w:rsidRPr="006258CA" w:rsidRDefault="006258CA" w:rsidP="006258CA">
      <w:pPr>
        <w:widowControl/>
        <w:spacing w:before="100" w:beforeAutospacing="1" w:after="100" w:afterAutospacing="1" w:line="520" w:lineRule="atLeast"/>
        <w:ind w:firstLine="32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6258CA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（三）负责推进义务教育均衡发展和促进教育公平，负责学前教育、义务教育的宏观指导与协调，制定基础教育教学基本要求和教学基本文件，指导、监督中小学用书征订和进校书刊管理，全面实施素质教育。</w:t>
      </w:r>
    </w:p>
    <w:p w:rsidR="006258CA" w:rsidRPr="006258CA" w:rsidRDefault="006258CA" w:rsidP="006258CA">
      <w:pPr>
        <w:widowControl/>
        <w:spacing w:before="100" w:beforeAutospacing="1" w:after="100" w:afterAutospacing="1" w:line="520" w:lineRule="atLeast"/>
        <w:ind w:firstLine="32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6258CA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（四）负责全区“两基”及教育督导工作，指导基础教育发展水平、质量的检测工作。</w:t>
      </w:r>
    </w:p>
    <w:p w:rsidR="006258CA" w:rsidRPr="006258CA" w:rsidRDefault="006258CA" w:rsidP="006258CA">
      <w:pPr>
        <w:widowControl/>
        <w:spacing w:before="100" w:beforeAutospacing="1" w:after="100" w:afterAutospacing="1" w:line="520" w:lineRule="atLeast"/>
        <w:ind w:firstLine="32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6258CA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（五）负责指导学校教育教学改革工作，指导学校内部管理体制改革，指导开展教育科学研究和教学研究。</w:t>
      </w:r>
    </w:p>
    <w:p w:rsidR="006258CA" w:rsidRPr="006258CA" w:rsidRDefault="006258CA" w:rsidP="006258CA">
      <w:pPr>
        <w:widowControl/>
        <w:spacing w:before="100" w:beforeAutospacing="1" w:after="100" w:afterAutospacing="1" w:line="520" w:lineRule="atLeast"/>
        <w:ind w:firstLine="32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6258CA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（六）做好中职送生工作，做好区属学前教育及义务教育段学籍管理工作。</w:t>
      </w:r>
    </w:p>
    <w:p w:rsidR="006258CA" w:rsidRPr="006258CA" w:rsidRDefault="006258CA" w:rsidP="006258CA">
      <w:pPr>
        <w:widowControl/>
        <w:spacing w:before="100" w:beforeAutospacing="1" w:after="100" w:afterAutospacing="1" w:line="520" w:lineRule="atLeast"/>
        <w:ind w:firstLine="32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6258CA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（七）负责本部门教育经费的统筹管理，组织实施教育经费筹措、教育拨款、教育基建，负责统计全区教育经费投入情况。</w:t>
      </w:r>
    </w:p>
    <w:p w:rsidR="006258CA" w:rsidRPr="006258CA" w:rsidRDefault="006258CA" w:rsidP="006258CA">
      <w:pPr>
        <w:widowControl/>
        <w:spacing w:before="100" w:beforeAutospacing="1" w:after="100" w:afterAutospacing="1" w:line="520" w:lineRule="atLeast"/>
        <w:ind w:firstLine="32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6258CA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（八）积极参与对少数民族和少数民族地区以及贫困地区的教育援助工作，做好贫困生资助工作。</w:t>
      </w:r>
    </w:p>
    <w:p w:rsidR="006258CA" w:rsidRPr="006258CA" w:rsidRDefault="006258CA" w:rsidP="006258CA">
      <w:pPr>
        <w:widowControl/>
        <w:spacing w:before="100" w:beforeAutospacing="1" w:after="100" w:afterAutospacing="1" w:line="520" w:lineRule="atLeast"/>
        <w:ind w:firstLine="32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6258CA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（九）指导学校思想品德、体育、卫生、艺术教育工作和国防教育工作。指导学校的党建工作，做好学校稳定工作。</w:t>
      </w:r>
    </w:p>
    <w:p w:rsidR="006258CA" w:rsidRPr="006258CA" w:rsidRDefault="006258CA" w:rsidP="006258CA">
      <w:pPr>
        <w:widowControl/>
        <w:spacing w:before="100" w:beforeAutospacing="1" w:after="100" w:afterAutospacing="1" w:line="520" w:lineRule="atLeast"/>
        <w:ind w:firstLine="32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6258CA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（十）主管全区的教师工作，组织实施教师资格制度，指导教育系统人才队伍建设，按照干部管理权限和规定，任免及教师调配。</w:t>
      </w:r>
    </w:p>
    <w:p w:rsidR="006258CA" w:rsidRPr="006258CA" w:rsidRDefault="006258CA" w:rsidP="006258CA">
      <w:pPr>
        <w:widowControl/>
        <w:spacing w:before="100" w:beforeAutospacing="1" w:after="100" w:afterAutospacing="1" w:line="520" w:lineRule="atLeast"/>
        <w:ind w:firstLine="32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6258CA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（十一）拟订全区语言文字工作规划并组织实施，指导语</w:t>
      </w:r>
    </w:p>
    <w:p w:rsidR="006258CA" w:rsidRPr="006258CA" w:rsidRDefault="006258CA" w:rsidP="006258CA">
      <w:pPr>
        <w:widowControl/>
        <w:spacing w:before="100" w:beforeAutospacing="1" w:after="100" w:afterAutospacing="1" w:line="520" w:lineRule="atLeast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6258CA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lastRenderedPageBreak/>
        <w:t>言文字规范化工作，监督检查语言文字的应用情况，指导推广普通话工作和普通话师资培训工作。</w:t>
      </w:r>
    </w:p>
    <w:p w:rsidR="006258CA" w:rsidRPr="006258CA" w:rsidRDefault="006258CA" w:rsidP="006258CA">
      <w:pPr>
        <w:widowControl/>
        <w:spacing w:before="100" w:beforeAutospacing="1" w:after="100" w:afterAutospacing="1" w:line="520" w:lineRule="atLeast"/>
        <w:ind w:firstLine="32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6258CA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（十二）承办鱼峰区人民政府交办的其他事项。</w:t>
      </w:r>
    </w:p>
    <w:p w:rsidR="006258CA" w:rsidRPr="006258CA" w:rsidRDefault="006258CA" w:rsidP="006258CA">
      <w:pPr>
        <w:widowControl/>
        <w:spacing w:before="100" w:beforeAutospacing="1" w:after="100" w:afterAutospacing="1" w:line="520" w:lineRule="atLeast"/>
        <w:ind w:firstLine="315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6258CA">
        <w:rPr>
          <w:rFonts w:ascii="仿宋" w:eastAsia="仿宋" w:hAnsi="宋体" w:cs="宋体" w:hint="eastAsia"/>
          <w:b/>
          <w:bCs/>
          <w:color w:val="000000"/>
          <w:kern w:val="0"/>
          <w:sz w:val="24"/>
          <w:szCs w:val="24"/>
        </w:rPr>
        <w:t>三、承担的行政审批事项</w:t>
      </w:r>
    </w:p>
    <w:p w:rsidR="006258CA" w:rsidRPr="006258CA" w:rsidRDefault="006258CA" w:rsidP="006258CA">
      <w:pPr>
        <w:widowControl/>
        <w:spacing w:before="100" w:beforeAutospacing="1" w:after="100" w:afterAutospacing="1" w:line="520" w:lineRule="atLeast"/>
        <w:ind w:firstLine="314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6258CA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 </w:t>
      </w:r>
      <w:r w:rsidRPr="006258CA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区教育局承担的行政许可和非行政许可审批事项按自治区、柳州市公布的行政审批事项目录执行。</w:t>
      </w:r>
    </w:p>
    <w:p w:rsidR="006258CA" w:rsidRPr="006258CA" w:rsidRDefault="006258CA" w:rsidP="006258CA">
      <w:pPr>
        <w:widowControl/>
        <w:spacing w:before="100" w:beforeAutospacing="1" w:after="100" w:afterAutospacing="1" w:line="520" w:lineRule="atLeast"/>
        <w:ind w:firstLine="472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6258CA">
        <w:rPr>
          <w:rFonts w:ascii="仿宋" w:eastAsia="仿宋" w:hAnsi="宋体" w:cs="宋体" w:hint="eastAsia"/>
          <w:b/>
          <w:bCs/>
          <w:color w:val="000000"/>
          <w:kern w:val="0"/>
          <w:sz w:val="24"/>
          <w:szCs w:val="24"/>
        </w:rPr>
        <w:t>四、人员编制和领导职数</w:t>
      </w:r>
    </w:p>
    <w:p w:rsidR="006258CA" w:rsidRPr="006258CA" w:rsidRDefault="006258CA" w:rsidP="006258CA">
      <w:pPr>
        <w:widowControl/>
        <w:spacing w:before="100" w:beforeAutospacing="1" w:after="100" w:afterAutospacing="1" w:line="520" w:lineRule="atLeast"/>
        <w:ind w:firstLine="48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6258CA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区教育局机关行政编制为6名。其中：局长1名，副局长2名。</w:t>
      </w:r>
    </w:p>
    <w:p w:rsidR="006258CA" w:rsidRPr="006258CA" w:rsidRDefault="006258CA" w:rsidP="006258CA">
      <w:pPr>
        <w:widowControl/>
        <w:spacing w:before="100" w:beforeAutospacing="1" w:after="100" w:afterAutospacing="1" w:line="520" w:lineRule="atLeast"/>
        <w:ind w:firstLine="472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6258CA">
        <w:rPr>
          <w:rFonts w:ascii="仿宋" w:eastAsia="仿宋" w:hAnsi="宋体" w:cs="宋体" w:hint="eastAsia"/>
          <w:b/>
          <w:bCs/>
          <w:color w:val="000000"/>
          <w:kern w:val="0"/>
          <w:sz w:val="24"/>
          <w:szCs w:val="24"/>
        </w:rPr>
        <w:t>五、其他事项</w:t>
      </w:r>
    </w:p>
    <w:p w:rsidR="006258CA" w:rsidRPr="006258CA" w:rsidRDefault="006258CA" w:rsidP="006258CA">
      <w:pPr>
        <w:widowControl/>
        <w:spacing w:before="100" w:beforeAutospacing="1" w:after="100" w:afterAutospacing="1" w:line="520" w:lineRule="atLeast"/>
        <w:ind w:firstLine="48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6258CA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所属事业单位的设置、职责和编制事项另行规定。</w:t>
      </w:r>
    </w:p>
    <w:p w:rsidR="006258CA" w:rsidRPr="006258CA" w:rsidRDefault="006258CA" w:rsidP="006258CA">
      <w:pPr>
        <w:widowControl/>
        <w:spacing w:before="100" w:beforeAutospacing="1" w:after="100" w:afterAutospacing="1" w:line="520" w:lineRule="atLeast"/>
        <w:ind w:firstLine="472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6258CA">
        <w:rPr>
          <w:rFonts w:ascii="仿宋" w:eastAsia="仿宋" w:hAnsi="宋体" w:cs="宋体" w:hint="eastAsia"/>
          <w:b/>
          <w:bCs/>
          <w:color w:val="000000"/>
          <w:kern w:val="0"/>
          <w:sz w:val="24"/>
          <w:szCs w:val="24"/>
        </w:rPr>
        <w:t>六、附则</w:t>
      </w:r>
    </w:p>
    <w:p w:rsidR="006258CA" w:rsidRPr="006258CA" w:rsidRDefault="006258CA" w:rsidP="006258CA">
      <w:pPr>
        <w:widowControl/>
        <w:spacing w:before="100" w:beforeAutospacing="1" w:after="100" w:afterAutospacing="1" w:line="520" w:lineRule="atLeast"/>
        <w:ind w:firstLine="48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6258CA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本规定由区机构编制委员会办公室负责解释，其调整由区机构编制委员会办公室按规定程序办理。</w:t>
      </w:r>
    </w:p>
    <w:p w:rsidR="006258CA" w:rsidRPr="006258CA" w:rsidRDefault="006258CA" w:rsidP="006258CA">
      <w:pPr>
        <w:widowControl/>
        <w:spacing w:before="100" w:beforeAutospacing="1" w:after="100" w:afterAutospacing="1" w:line="520" w:lineRule="atLeast"/>
        <w:ind w:firstLine="472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6258CA">
        <w:rPr>
          <w:rFonts w:ascii="仿宋" w:eastAsia="仿宋" w:hAnsi="宋体" w:cs="宋体" w:hint="eastAsia"/>
          <w:b/>
          <w:bCs/>
          <w:color w:val="000000"/>
          <w:kern w:val="0"/>
          <w:sz w:val="24"/>
          <w:szCs w:val="24"/>
        </w:rPr>
        <w:t>七、部门预算单位构成</w:t>
      </w:r>
    </w:p>
    <w:p w:rsidR="006258CA" w:rsidRPr="006258CA" w:rsidRDefault="006258CA" w:rsidP="006258CA">
      <w:pPr>
        <w:widowControl/>
        <w:spacing w:before="100" w:beforeAutospacing="1" w:after="100" w:afterAutospacing="1" w:line="520" w:lineRule="atLeast"/>
        <w:ind w:firstLine="470"/>
        <w:jc w:val="left"/>
        <w:rPr>
          <w:rFonts w:ascii="仿宋" w:eastAsia="仿宋" w:hAnsi="宋体" w:cs="宋体" w:hint="eastAsia"/>
          <w:color w:val="000000"/>
          <w:kern w:val="0"/>
          <w:sz w:val="24"/>
          <w:szCs w:val="24"/>
        </w:rPr>
      </w:pPr>
      <w:r w:rsidRPr="006258CA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一级预算部门：鱼峰区教育局</w:t>
      </w:r>
    </w:p>
    <w:p w:rsidR="006258CA" w:rsidRPr="006258CA" w:rsidRDefault="006258CA" w:rsidP="006258CA">
      <w:pPr>
        <w:widowControl/>
        <w:spacing w:line="420" w:lineRule="atLeast"/>
        <w:jc w:val="left"/>
        <w:rPr>
          <w:rFonts w:ascii="ˎ̥,Verdana" w:eastAsia="宋体" w:hAnsi="ˎ̥,Verdana" w:cs="宋体" w:hint="eastAsia"/>
          <w:color w:val="000000"/>
          <w:kern w:val="0"/>
          <w:sz w:val="18"/>
          <w:szCs w:val="18"/>
        </w:rPr>
      </w:pPr>
    </w:p>
    <w:p w:rsidR="007E7767" w:rsidRPr="006258CA" w:rsidRDefault="007E7767" w:rsidP="006258CA">
      <w:pPr>
        <w:jc w:val="left"/>
      </w:pPr>
    </w:p>
    <w:sectPr w:rsidR="007E7767" w:rsidRPr="006258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767" w:rsidRDefault="007E7767" w:rsidP="006258CA">
      <w:r>
        <w:separator/>
      </w:r>
    </w:p>
  </w:endnote>
  <w:endnote w:type="continuationSeparator" w:id="1">
    <w:p w:rsidR="007E7767" w:rsidRDefault="007E7767" w:rsidP="00625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ˎ̥,Verdan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767" w:rsidRDefault="007E7767" w:rsidP="006258CA">
      <w:r>
        <w:separator/>
      </w:r>
    </w:p>
  </w:footnote>
  <w:footnote w:type="continuationSeparator" w:id="1">
    <w:p w:rsidR="007E7767" w:rsidRDefault="007E7767" w:rsidP="006258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58CA"/>
    <w:rsid w:val="006258CA"/>
    <w:rsid w:val="007E7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5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58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58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58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9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4246">
                  <w:marLeft w:val="0"/>
                  <w:marRight w:val="0"/>
                  <w:marTop w:val="0"/>
                  <w:marBottom w:val="0"/>
                  <w:divBdr>
                    <w:top w:val="single" w:sz="6" w:space="0" w:color="F49D3C"/>
                    <w:left w:val="single" w:sz="6" w:space="0" w:color="F49D3C"/>
                    <w:bottom w:val="single" w:sz="6" w:space="30" w:color="F49D3C"/>
                    <w:right w:val="single" w:sz="6" w:space="0" w:color="F49D3C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199</Words>
  <Characters>1140</Characters>
  <Application>Microsoft Office Word</Application>
  <DocSecurity>0</DocSecurity>
  <Lines>9</Lines>
  <Paragraphs>2</Paragraphs>
  <ScaleCrop>false</ScaleCrop>
  <Company>微软中国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2016-12-20T09:35:00Z</dcterms:created>
  <dcterms:modified xsi:type="dcterms:W3CDTF">2016-12-20T09:36:00Z</dcterms:modified>
</cp:coreProperties>
</file>