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napToGrid w:val="0"/>
        <w:spacing w:before="0" w:beforeAutospacing="0" w:after="0" w:afterAutospacing="0" w:line="420" w:lineRule="atLeast"/>
        <w:ind w:right="0"/>
        <w:jc w:val="center"/>
        <w:rPr>
          <w:rFonts w:hint="eastAsia" w:ascii="仿宋" w:hAnsi="仿宋" w:eastAsia="仿宋" w:cs="仿宋"/>
          <w:b/>
          <w:bCs/>
          <w:color w:val="000000"/>
          <w:kern w:val="0"/>
          <w:sz w:val="32"/>
          <w:szCs w:val="32"/>
          <w:shd w:val="clear" w:fill="FFFFFF"/>
          <w:lang w:val="en-US" w:eastAsia="zh-CN" w:bidi="ar"/>
        </w:rPr>
      </w:pPr>
      <w:r>
        <w:rPr>
          <w:rFonts w:hint="eastAsia" w:ascii="仿宋" w:hAnsi="仿宋" w:eastAsia="仿宋" w:cs="仿宋"/>
          <w:b/>
          <w:bCs/>
          <w:color w:val="000000"/>
          <w:kern w:val="0"/>
          <w:sz w:val="32"/>
          <w:szCs w:val="32"/>
          <w:shd w:val="clear" w:fill="FFFFFF"/>
          <w:lang w:val="en-US" w:eastAsia="zh-CN" w:bidi="ar"/>
        </w:rPr>
        <w:t>鱼峰区环保局部门情况</w:t>
      </w:r>
    </w:p>
    <w:p>
      <w:pPr>
        <w:keepNext w:val="0"/>
        <w:keepLines w:val="0"/>
        <w:widowControl/>
        <w:suppressLineNumbers w:val="0"/>
        <w:snapToGrid w:val="0"/>
        <w:spacing w:before="0" w:beforeAutospacing="0" w:after="0" w:afterAutospacing="0" w:line="420" w:lineRule="atLeast"/>
        <w:ind w:right="0"/>
        <w:jc w:val="center"/>
        <w:rPr>
          <w:rFonts w:hint="eastAsia" w:ascii="仿宋" w:hAnsi="仿宋" w:eastAsia="仿宋" w:cs="仿宋"/>
          <w:b/>
          <w:bCs/>
          <w:color w:val="000000"/>
          <w:kern w:val="0"/>
          <w:sz w:val="32"/>
          <w:szCs w:val="32"/>
          <w:shd w:val="clear" w:fill="FFFFFF"/>
          <w:lang w:val="en-US" w:eastAsia="zh-CN" w:bidi="ar"/>
        </w:rPr>
      </w:pPr>
      <w:bookmarkStart w:id="0" w:name="_GoBack"/>
      <w:bookmarkEnd w:id="0"/>
    </w:p>
    <w:p>
      <w:pPr>
        <w:keepNext w:val="0"/>
        <w:keepLines w:val="0"/>
        <w:widowControl/>
        <w:suppressLineNumbers w:val="0"/>
        <w:snapToGrid w:val="0"/>
        <w:spacing w:before="0" w:beforeAutospacing="0" w:after="0" w:afterAutospacing="0" w:line="420" w:lineRule="atLeast"/>
        <w:ind w:left="0" w:right="0" w:firstLine="645"/>
        <w:jc w:val="left"/>
        <w:rPr>
          <w:rFonts w:hint="eastAsia" w:ascii="仿宋" w:hAnsi="仿宋" w:eastAsia="仿宋" w:cs="仿宋"/>
          <w:sz w:val="24"/>
          <w:szCs w:val="24"/>
        </w:rPr>
      </w:pPr>
      <w:r>
        <w:rPr>
          <w:rFonts w:hint="eastAsia" w:ascii="仿宋" w:hAnsi="仿宋" w:eastAsia="仿宋" w:cs="仿宋"/>
          <w:color w:val="000000"/>
          <w:kern w:val="0"/>
          <w:sz w:val="24"/>
          <w:szCs w:val="24"/>
          <w:shd w:val="clear" w:fill="FFFFFF"/>
          <w:lang w:val="en-US" w:eastAsia="zh-CN" w:bidi="ar"/>
        </w:rPr>
        <w:t>一、部门主要职能：</w:t>
      </w:r>
    </w:p>
    <w:p>
      <w:pPr>
        <w:pStyle w:val="2"/>
        <w:keepNext w:val="0"/>
        <w:keepLines w:val="0"/>
        <w:widowControl/>
        <w:suppressLineNumbers w:val="0"/>
        <w:shd w:val="clear" w:fill="FFFFFF"/>
        <w:snapToGrid w:val="0"/>
        <w:spacing w:before="0" w:beforeAutospacing="0" w:after="0" w:afterAutospacing="0" w:line="420" w:lineRule="atLeast"/>
        <w:ind w:left="0" w:right="0"/>
        <w:jc w:val="left"/>
        <w:rPr>
          <w:rFonts w:hint="eastAsia" w:ascii="仿宋" w:hAnsi="仿宋" w:eastAsia="仿宋" w:cs="仿宋"/>
          <w:sz w:val="24"/>
          <w:szCs w:val="24"/>
        </w:rPr>
      </w:pPr>
      <w:r>
        <w:rPr>
          <w:rFonts w:hint="eastAsia" w:ascii="仿宋" w:hAnsi="仿宋" w:eastAsia="仿宋" w:cs="仿宋"/>
          <w:color w:val="000000"/>
          <w:sz w:val="24"/>
          <w:szCs w:val="24"/>
          <w:shd w:val="clear" w:fill="FFFFFF"/>
        </w:rPr>
        <w:t>（一）贯彻执行国家环境保护的方针、政策和法律、法规；负责提出本辖区环境保护和防治污染的有关规定及建议，参与研究城区与环境保护相关的经济、技术、资源配置和产业等方面的决策。</w:t>
      </w:r>
    </w:p>
    <w:p>
      <w:pPr>
        <w:pStyle w:val="2"/>
        <w:keepNext w:val="0"/>
        <w:keepLines w:val="0"/>
        <w:widowControl/>
        <w:suppressLineNumbers w:val="0"/>
        <w:shd w:val="clear" w:fill="FFFFFF"/>
        <w:snapToGrid w:val="0"/>
        <w:spacing w:before="0" w:beforeAutospacing="0" w:after="0" w:afterAutospacing="0" w:line="420" w:lineRule="atLeast"/>
        <w:ind w:left="0" w:right="0"/>
        <w:jc w:val="left"/>
        <w:rPr>
          <w:rFonts w:hint="eastAsia" w:ascii="仿宋" w:hAnsi="仿宋" w:eastAsia="仿宋" w:cs="仿宋"/>
          <w:sz w:val="24"/>
          <w:szCs w:val="24"/>
        </w:rPr>
      </w:pPr>
      <w:r>
        <w:rPr>
          <w:rFonts w:hint="eastAsia" w:ascii="仿宋" w:hAnsi="仿宋" w:eastAsia="仿宋" w:cs="仿宋"/>
          <w:color w:val="000000"/>
          <w:sz w:val="24"/>
          <w:szCs w:val="24"/>
          <w:shd w:val="clear" w:fill="FFFFFF"/>
        </w:rPr>
        <w:t>（二）组织实施大气、水体、土壤、噪声、放射性及电磁辐射、固体废物、有毒化学品以及机动车尾气污染防治工作，按法律、法规和规章负责辖区内生物技术环境安全工作。</w:t>
      </w:r>
    </w:p>
    <w:p>
      <w:pPr>
        <w:pStyle w:val="2"/>
        <w:keepNext w:val="0"/>
        <w:keepLines w:val="0"/>
        <w:widowControl/>
        <w:suppressLineNumbers w:val="0"/>
        <w:shd w:val="clear" w:fill="FFFFFF"/>
        <w:snapToGrid w:val="0"/>
        <w:spacing w:before="0" w:beforeAutospacing="0" w:after="0" w:afterAutospacing="0" w:line="420" w:lineRule="atLeast"/>
        <w:ind w:left="0" w:right="0"/>
        <w:jc w:val="left"/>
        <w:rPr>
          <w:rFonts w:hint="eastAsia" w:ascii="仿宋" w:hAnsi="仿宋" w:eastAsia="仿宋" w:cs="仿宋"/>
          <w:sz w:val="24"/>
          <w:szCs w:val="24"/>
        </w:rPr>
      </w:pPr>
      <w:r>
        <w:rPr>
          <w:rFonts w:hint="eastAsia" w:ascii="仿宋" w:hAnsi="仿宋" w:eastAsia="仿宋" w:cs="仿宋"/>
          <w:color w:val="000000"/>
          <w:sz w:val="24"/>
          <w:szCs w:val="24"/>
          <w:shd w:val="clear" w:fill="FFFFFF"/>
        </w:rPr>
        <w:t>（三）负责辖区内自然生态环境保护工作的监督管理；监督辖区内对生态环境有影响的自然资源开发利用活动、重要生态环境建设和生态破坏恢复工作；负责农村生态环境保护；组织、协调和指导辖区内各级示范区及生态农业建设。</w:t>
      </w:r>
    </w:p>
    <w:p>
      <w:pPr>
        <w:pStyle w:val="2"/>
        <w:keepNext w:val="0"/>
        <w:keepLines w:val="0"/>
        <w:widowControl/>
        <w:suppressLineNumbers w:val="0"/>
        <w:shd w:val="clear" w:fill="FFFFFF"/>
        <w:snapToGrid w:val="0"/>
        <w:spacing w:before="0" w:beforeAutospacing="0" w:after="0" w:afterAutospacing="0" w:line="420" w:lineRule="atLeast"/>
        <w:ind w:left="0" w:right="0"/>
        <w:jc w:val="left"/>
        <w:rPr>
          <w:rFonts w:hint="eastAsia" w:ascii="仿宋" w:hAnsi="仿宋" w:eastAsia="仿宋" w:cs="仿宋"/>
          <w:sz w:val="24"/>
          <w:szCs w:val="24"/>
        </w:rPr>
      </w:pPr>
      <w:r>
        <w:rPr>
          <w:rFonts w:hint="eastAsia" w:ascii="仿宋" w:hAnsi="仿宋" w:eastAsia="仿宋" w:cs="仿宋"/>
          <w:color w:val="000000"/>
          <w:sz w:val="24"/>
          <w:szCs w:val="24"/>
          <w:shd w:val="clear" w:fill="FFFFFF"/>
        </w:rPr>
        <w:t>（四）按照管理权限指导和协调解决辖区内的环境问题；依法调查处理辖区内的有关环境问题和环境污染事件及生态破坏事件；调查处理辖区内环境污染纠纷；组织开展辖区内环境保护执法检查活动。</w:t>
      </w:r>
    </w:p>
    <w:p>
      <w:pPr>
        <w:pStyle w:val="2"/>
        <w:keepNext w:val="0"/>
        <w:keepLines w:val="0"/>
        <w:widowControl/>
        <w:suppressLineNumbers w:val="0"/>
        <w:shd w:val="clear" w:fill="FFFFFF"/>
        <w:snapToGrid w:val="0"/>
        <w:spacing w:before="0" w:beforeAutospacing="0" w:after="0" w:afterAutospacing="0" w:line="420" w:lineRule="atLeast"/>
        <w:ind w:left="0" w:right="0"/>
        <w:jc w:val="left"/>
        <w:rPr>
          <w:rFonts w:hint="eastAsia" w:ascii="仿宋" w:hAnsi="仿宋" w:eastAsia="仿宋" w:cs="仿宋"/>
          <w:sz w:val="24"/>
          <w:szCs w:val="24"/>
        </w:rPr>
      </w:pPr>
      <w:r>
        <w:rPr>
          <w:rFonts w:hint="eastAsia" w:ascii="仿宋" w:hAnsi="仿宋" w:eastAsia="仿宋" w:cs="仿宋"/>
          <w:color w:val="000000"/>
          <w:sz w:val="24"/>
          <w:szCs w:val="24"/>
          <w:shd w:val="clear" w:fill="FFFFFF"/>
        </w:rPr>
        <w:t>（五）监督实施环境保护国家标准及环境保护行业标准、环境保护地方标准。</w:t>
      </w:r>
    </w:p>
    <w:p>
      <w:pPr>
        <w:pStyle w:val="2"/>
        <w:keepNext w:val="0"/>
        <w:keepLines w:val="0"/>
        <w:widowControl/>
        <w:suppressLineNumbers w:val="0"/>
        <w:shd w:val="clear" w:fill="FFFFFF"/>
        <w:snapToGrid w:val="0"/>
        <w:spacing w:before="0" w:beforeAutospacing="0" w:after="0" w:afterAutospacing="0" w:line="420" w:lineRule="atLeast"/>
        <w:ind w:left="0" w:right="0"/>
        <w:jc w:val="left"/>
        <w:rPr>
          <w:rFonts w:hint="eastAsia" w:ascii="仿宋" w:hAnsi="仿宋" w:eastAsia="仿宋" w:cs="仿宋"/>
          <w:sz w:val="24"/>
          <w:szCs w:val="24"/>
        </w:rPr>
      </w:pPr>
      <w:r>
        <w:rPr>
          <w:rFonts w:hint="eastAsia" w:ascii="仿宋" w:hAnsi="仿宋" w:eastAsia="仿宋" w:cs="仿宋"/>
          <w:color w:val="000000"/>
          <w:sz w:val="24"/>
          <w:szCs w:val="24"/>
          <w:shd w:val="clear" w:fill="FFFFFF"/>
        </w:rPr>
        <w:t>（六）组织实施各项环境保护管理制度；按照管理权限组织实施排污申报登记、排污费征收、排污许可证发放和审核建筑工地午、夜间连续施工证明、污染源限期治理等工作；负责建筑噪声和第三产业排污者的监督管理；开展城区环境综合治理。</w:t>
      </w:r>
    </w:p>
    <w:p>
      <w:pPr>
        <w:pStyle w:val="2"/>
        <w:keepNext w:val="0"/>
        <w:keepLines w:val="0"/>
        <w:widowControl/>
        <w:suppressLineNumbers w:val="0"/>
        <w:shd w:val="clear" w:fill="FFFFFF"/>
        <w:snapToGrid w:val="0"/>
        <w:spacing w:before="0" w:beforeAutospacing="0" w:after="0" w:afterAutospacing="0" w:line="420" w:lineRule="atLeast"/>
        <w:ind w:left="0" w:right="0"/>
        <w:jc w:val="left"/>
        <w:rPr>
          <w:rFonts w:hint="eastAsia" w:ascii="仿宋" w:hAnsi="仿宋" w:eastAsia="仿宋" w:cs="仿宋"/>
          <w:sz w:val="24"/>
          <w:szCs w:val="24"/>
        </w:rPr>
      </w:pPr>
      <w:r>
        <w:rPr>
          <w:rFonts w:hint="eastAsia" w:ascii="仿宋" w:hAnsi="仿宋" w:eastAsia="仿宋" w:cs="仿宋"/>
          <w:color w:val="000000"/>
          <w:sz w:val="24"/>
          <w:szCs w:val="24"/>
          <w:shd w:val="clear" w:fill="FFFFFF"/>
        </w:rPr>
        <w:t>（七）按照管理权限负责环境监测、统计、信息管理工作；负责辖区内污染物总量控制工作及污染源自动监控系统建设与管理。</w:t>
      </w:r>
    </w:p>
    <w:p>
      <w:pPr>
        <w:pStyle w:val="2"/>
        <w:keepNext w:val="0"/>
        <w:keepLines w:val="0"/>
        <w:widowControl/>
        <w:suppressLineNumbers w:val="0"/>
        <w:shd w:val="clear" w:fill="FFFFFF"/>
        <w:snapToGrid w:val="0"/>
        <w:spacing w:before="0" w:beforeAutospacing="0" w:after="0" w:afterAutospacing="0" w:line="420" w:lineRule="atLeast"/>
        <w:ind w:left="0" w:right="0"/>
        <w:jc w:val="left"/>
        <w:rPr>
          <w:rFonts w:hint="eastAsia" w:ascii="仿宋" w:hAnsi="仿宋" w:eastAsia="仿宋" w:cs="仿宋"/>
          <w:sz w:val="24"/>
          <w:szCs w:val="24"/>
        </w:rPr>
      </w:pPr>
      <w:r>
        <w:rPr>
          <w:rFonts w:hint="eastAsia" w:ascii="仿宋" w:hAnsi="仿宋" w:eastAsia="仿宋" w:cs="仿宋"/>
          <w:color w:val="000000"/>
          <w:sz w:val="24"/>
          <w:szCs w:val="24"/>
          <w:shd w:val="clear" w:fill="FFFFFF"/>
        </w:rPr>
        <w:t>（八）组织、指导和协调环境保护宣传教育工作；协同有关部门开展环境教育和社会环境宣传教育工作；推动公众和非政府组织参与环境保护。</w:t>
      </w:r>
    </w:p>
    <w:p>
      <w:pPr>
        <w:pStyle w:val="2"/>
        <w:keepNext w:val="0"/>
        <w:keepLines w:val="0"/>
        <w:widowControl/>
        <w:suppressLineNumbers w:val="0"/>
        <w:shd w:val="clear" w:fill="FFFFFF"/>
        <w:snapToGrid w:val="0"/>
        <w:spacing w:before="0" w:beforeAutospacing="0" w:after="0" w:afterAutospacing="0" w:line="420" w:lineRule="atLeast"/>
        <w:ind w:left="0" w:right="0"/>
        <w:jc w:val="left"/>
        <w:rPr>
          <w:rFonts w:hint="eastAsia" w:ascii="仿宋" w:hAnsi="仿宋" w:eastAsia="仿宋" w:cs="仿宋"/>
          <w:sz w:val="24"/>
          <w:szCs w:val="24"/>
        </w:rPr>
      </w:pPr>
      <w:r>
        <w:rPr>
          <w:rFonts w:hint="eastAsia" w:ascii="仿宋" w:hAnsi="仿宋" w:eastAsia="仿宋" w:cs="仿宋"/>
          <w:color w:val="000000"/>
          <w:sz w:val="24"/>
          <w:szCs w:val="24"/>
          <w:shd w:val="clear" w:fill="FFFFFF"/>
        </w:rPr>
        <w:t>（九）贯彻执行国家有关辐射环境、放射性废物管理的方针、政策、法规和标准，负责辖区核安全设施的监督检查。</w:t>
      </w:r>
    </w:p>
    <w:p>
      <w:pPr>
        <w:pStyle w:val="2"/>
        <w:keepNext w:val="0"/>
        <w:keepLines w:val="0"/>
        <w:widowControl/>
        <w:suppressLineNumbers w:val="0"/>
        <w:shd w:val="clear" w:fill="FFFFFF"/>
        <w:snapToGrid w:val="0"/>
        <w:spacing w:before="0" w:beforeAutospacing="0" w:after="0" w:afterAutospacing="0" w:line="420" w:lineRule="atLeast"/>
        <w:ind w:left="0" w:right="0"/>
        <w:jc w:val="left"/>
        <w:rPr>
          <w:rFonts w:hint="eastAsia" w:ascii="仿宋" w:hAnsi="仿宋" w:eastAsia="仿宋" w:cs="仿宋"/>
          <w:sz w:val="24"/>
          <w:szCs w:val="24"/>
        </w:rPr>
      </w:pPr>
      <w:r>
        <w:rPr>
          <w:rFonts w:hint="eastAsia" w:ascii="仿宋" w:hAnsi="仿宋" w:eastAsia="仿宋" w:cs="仿宋"/>
          <w:color w:val="000000"/>
          <w:sz w:val="24"/>
          <w:szCs w:val="24"/>
          <w:shd w:val="clear" w:fill="FFFFFF"/>
        </w:rPr>
        <w:t>（十）负责辖区内环境热线投诉的受理和环境信访、公众举报的接待和调查处理；负责管理权限内环境违法行为的调查取证、立案、处罚，属重大行政处罚的按规定及时上报上级相关部门备案；负责管理权限内污染防治设施运行情况检查及对拆除、闲置污染防治设施项目审批的核查和管理；负责辖区中考、高考期间噪声监督管理工作。</w:t>
      </w:r>
    </w:p>
    <w:p>
      <w:pPr>
        <w:pStyle w:val="2"/>
        <w:keepNext w:val="0"/>
        <w:keepLines w:val="0"/>
        <w:widowControl/>
        <w:suppressLineNumbers w:val="0"/>
        <w:shd w:val="clear" w:fill="FFFFFF"/>
        <w:snapToGrid w:val="0"/>
        <w:spacing w:before="0" w:beforeAutospacing="0" w:after="0" w:afterAutospacing="0" w:line="420" w:lineRule="atLeast"/>
        <w:ind w:left="0" w:right="0"/>
        <w:jc w:val="left"/>
        <w:rPr>
          <w:rFonts w:hint="eastAsia" w:ascii="仿宋" w:hAnsi="仿宋" w:eastAsia="仿宋" w:cs="仿宋"/>
          <w:sz w:val="24"/>
          <w:szCs w:val="24"/>
        </w:rPr>
      </w:pPr>
      <w:r>
        <w:rPr>
          <w:rFonts w:hint="eastAsia" w:ascii="仿宋" w:hAnsi="仿宋" w:eastAsia="仿宋" w:cs="仿宋"/>
          <w:color w:val="000000"/>
          <w:sz w:val="24"/>
          <w:szCs w:val="24"/>
          <w:shd w:val="clear" w:fill="FFFFFF"/>
        </w:rPr>
        <w:t>（十一）负责管理权限内建设项目的审批；负责对所审批的建设项目环境保护“三同时”检查及验收工作；参与辖区单位环境保护补助资金审核管理；负责辖区内各种环境监察报表编报、环境检查档案的收集、整理、归档和管理。</w:t>
      </w:r>
    </w:p>
    <w:p>
      <w:pPr>
        <w:pStyle w:val="2"/>
        <w:keepNext w:val="0"/>
        <w:keepLines w:val="0"/>
        <w:widowControl/>
        <w:suppressLineNumbers w:val="0"/>
        <w:shd w:val="clear" w:fill="FFFFFF"/>
        <w:snapToGrid w:val="0"/>
        <w:spacing w:before="0" w:beforeAutospacing="0" w:after="0" w:afterAutospacing="0" w:line="420" w:lineRule="atLeast"/>
        <w:ind w:left="0" w:right="0"/>
        <w:jc w:val="left"/>
        <w:rPr>
          <w:rFonts w:hint="eastAsia" w:ascii="仿宋" w:hAnsi="仿宋" w:eastAsia="仿宋" w:cs="仿宋"/>
          <w:color w:val="000000"/>
          <w:sz w:val="24"/>
          <w:szCs w:val="24"/>
          <w:shd w:val="clear" w:fill="FFFFFF"/>
        </w:rPr>
      </w:pPr>
      <w:r>
        <w:rPr>
          <w:rFonts w:hint="eastAsia" w:ascii="仿宋" w:hAnsi="仿宋" w:eastAsia="仿宋" w:cs="仿宋"/>
          <w:color w:val="000000"/>
          <w:sz w:val="24"/>
          <w:szCs w:val="24"/>
          <w:shd w:val="clear" w:fill="FFFFFF"/>
        </w:rPr>
        <w:t>（十二）承办城区人民政府和市环境保护局交办的其他事项。</w:t>
      </w:r>
    </w:p>
    <w:p>
      <w:pPr>
        <w:pStyle w:val="2"/>
        <w:keepNext w:val="0"/>
        <w:keepLines w:val="0"/>
        <w:widowControl/>
        <w:suppressLineNumbers w:val="0"/>
        <w:shd w:val="clear" w:fill="FFFFFF"/>
        <w:snapToGrid w:val="0"/>
        <w:spacing w:before="0" w:beforeAutospacing="0" w:after="0" w:afterAutospacing="0" w:line="420" w:lineRule="atLeast"/>
        <w:ind w:left="0" w:right="0"/>
        <w:jc w:val="left"/>
        <w:rPr>
          <w:rFonts w:hint="eastAsia" w:ascii="仿宋" w:hAnsi="仿宋" w:eastAsia="仿宋" w:cs="仿宋"/>
          <w:color w:val="000000"/>
          <w:sz w:val="24"/>
          <w:szCs w:val="24"/>
          <w:shd w:val="clear" w:fill="FFFFFF"/>
        </w:rPr>
      </w:pPr>
    </w:p>
    <w:p>
      <w:pPr>
        <w:pStyle w:val="2"/>
        <w:keepNext w:val="0"/>
        <w:keepLines w:val="0"/>
        <w:widowControl/>
        <w:numPr>
          <w:ilvl w:val="0"/>
          <w:numId w:val="1"/>
        </w:numPr>
        <w:suppressLineNumbers w:val="0"/>
        <w:shd w:val="clear" w:fill="FFFFFF"/>
        <w:snapToGrid w:val="0"/>
        <w:spacing w:before="0" w:beforeAutospacing="0" w:after="0" w:afterAutospacing="0" w:line="420" w:lineRule="atLeast"/>
        <w:ind w:left="0" w:right="0"/>
        <w:jc w:val="left"/>
        <w:rPr>
          <w:rFonts w:hint="eastAsia" w:ascii="仿宋" w:hAnsi="仿宋" w:eastAsia="仿宋" w:cs="仿宋"/>
          <w:color w:val="000000"/>
          <w:sz w:val="24"/>
          <w:szCs w:val="24"/>
          <w:shd w:val="clear" w:fill="FFFFFF"/>
          <w:lang w:eastAsia="zh-CN"/>
        </w:rPr>
      </w:pPr>
      <w:r>
        <w:rPr>
          <w:rFonts w:hint="eastAsia" w:ascii="仿宋" w:hAnsi="仿宋" w:eastAsia="仿宋" w:cs="仿宋"/>
          <w:color w:val="000000"/>
          <w:sz w:val="24"/>
          <w:szCs w:val="24"/>
          <w:shd w:val="clear" w:fill="FFFFFF"/>
          <w:lang w:eastAsia="zh-CN"/>
        </w:rPr>
        <w:t>单位构成</w:t>
      </w:r>
    </w:p>
    <w:p>
      <w:pPr>
        <w:pStyle w:val="2"/>
        <w:keepNext w:val="0"/>
        <w:keepLines w:val="0"/>
        <w:widowControl/>
        <w:numPr>
          <w:ilvl w:val="0"/>
          <w:numId w:val="0"/>
        </w:numPr>
        <w:suppressLineNumbers w:val="0"/>
        <w:shd w:val="clear" w:fill="FFFFFF"/>
        <w:snapToGrid w:val="0"/>
        <w:spacing w:before="0" w:beforeAutospacing="0" w:after="0" w:afterAutospacing="0" w:line="420" w:lineRule="atLeast"/>
        <w:ind w:right="0" w:rightChars="0"/>
        <w:jc w:val="left"/>
        <w:rPr>
          <w:rFonts w:hint="eastAsia" w:ascii="仿宋" w:hAnsi="仿宋" w:eastAsia="仿宋" w:cs="仿宋"/>
          <w:color w:val="000000"/>
          <w:sz w:val="24"/>
          <w:szCs w:val="24"/>
          <w:shd w:val="clear" w:fill="FFFFFF"/>
          <w:lang w:eastAsia="zh-CN"/>
        </w:rPr>
      </w:pPr>
      <w:r>
        <w:rPr>
          <w:rFonts w:hint="eastAsia" w:ascii="仿宋" w:hAnsi="仿宋" w:eastAsia="仿宋" w:cs="仿宋"/>
          <w:color w:val="000000"/>
          <w:sz w:val="24"/>
          <w:szCs w:val="24"/>
          <w:shd w:val="clear" w:fill="FFFFFF"/>
          <w:lang w:eastAsia="zh-CN"/>
        </w:rPr>
        <w:t>预算单位构成：鱼峰区环境保护局</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589DF1"/>
    <w:multiLevelType w:val="singleLevel"/>
    <w:tmpl w:val="58589DF1"/>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530AF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2016-12-20T02:55:42Z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