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E41FB">
      <w:pPr>
        <w:widowControl/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综合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行政执法局</w:t>
      </w:r>
    </w:p>
    <w:p w14:paraId="6859C5E1">
      <w:pPr>
        <w:spacing w:line="600" w:lineRule="exact"/>
        <w:jc w:val="center"/>
        <w:rPr>
          <w:rFonts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2501B13E">
      <w:pPr>
        <w:widowControl/>
        <w:wordWrap w:val="0"/>
        <w:spacing w:line="360" w:lineRule="atLeast"/>
        <w:jc w:val="righ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柳鱼峰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综执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限拆公字</w:t>
      </w:r>
      <w:r>
        <w:rPr>
          <w:rFonts w:hint="eastAsia" w:ascii="仿宋_GB2312" w:hAnsi="仿宋" w:eastAsia="仿宋_GB2312" w:cs="仿宋"/>
          <w:sz w:val="28"/>
          <w:szCs w:val="28"/>
        </w:rPr>
        <w:t>〔20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25</w:t>
      </w:r>
      <w:r>
        <w:rPr>
          <w:rFonts w:hint="eastAsia" w:ascii="仿宋_GB2312" w:hAnsi="仿宋" w:eastAsia="仿宋_GB2312" w:cs="仿宋"/>
          <w:sz w:val="28"/>
          <w:szCs w:val="28"/>
        </w:rPr>
        <w:t>〕第260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63</w:t>
      </w:r>
      <w:r>
        <w:rPr>
          <w:rFonts w:hint="eastAsia" w:ascii="仿宋_GB2312" w:hAnsi="仿宋" w:eastAsia="仿宋_GB2312" w:cs="仿宋"/>
          <w:sz w:val="28"/>
          <w:szCs w:val="28"/>
        </w:rPr>
        <w:t>号</w:t>
      </w:r>
    </w:p>
    <w:p w14:paraId="4DBC5293">
      <w:pPr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当事人：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荣军路东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三巷34号景中苑4栋1单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元东侧构筑物的建设人或构筑物的所有人、管理人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</w:p>
    <w:p w14:paraId="4AB3071A">
      <w:pPr>
        <w:spacing w:line="520" w:lineRule="exact"/>
        <w:ind w:firstLine="560" w:firstLineChars="200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lang w:eastAsia="zh-CN"/>
        </w:rPr>
        <w:t>2025年4月10日</w:t>
      </w:r>
      <w:r>
        <w:rPr>
          <w:rFonts w:hint="eastAsia" w:ascii="仿宋_GB2312" w:eastAsia="仿宋_GB2312"/>
          <w:sz w:val="28"/>
        </w:rPr>
        <w:t>发现</w:t>
      </w:r>
      <w:r>
        <w:rPr>
          <w:rFonts w:hint="eastAsia" w:ascii="仿宋_GB2312" w:hAnsi="仿宋" w:eastAsia="仿宋_GB2312" w:cs="仿宋"/>
          <w:sz w:val="28"/>
          <w:szCs w:val="28"/>
        </w:rPr>
        <w:t>你（单位）</w:t>
      </w:r>
      <w:r>
        <w:rPr>
          <w:rFonts w:hint="eastAsia" w:ascii="仿宋" w:hAnsi="仿宋" w:eastAsia="仿宋" w:cs="仿宋"/>
          <w:sz w:val="28"/>
          <w:szCs w:val="28"/>
        </w:rPr>
        <w:t>未经许可擅自</w:t>
      </w:r>
      <w:r>
        <w:rPr>
          <w:rFonts w:hint="eastAsia" w:ascii="仿宋_GB2312" w:eastAsia="仿宋_GB2312"/>
          <w:sz w:val="28"/>
          <w:lang w:eastAsia="zh-CN"/>
        </w:rPr>
        <w:t>在荣军路东三巷34号景中苑4栋1单元东侧建设砖混结构构筑物一处</w:t>
      </w:r>
      <w:r>
        <w:rPr>
          <w:rFonts w:hint="eastAsia" w:ascii="仿宋_GB2312" w:eastAsia="仿宋_GB2312"/>
          <w:sz w:val="28"/>
          <w:szCs w:val="28"/>
          <w:u w:val="single"/>
        </w:rPr>
        <w:t>（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建设尺寸为长1米，宽1米。高0.2米</w:t>
      </w:r>
      <w:r>
        <w:rPr>
          <w:rFonts w:hint="eastAsia" w:ascii="仿宋_GB2312" w:eastAsia="仿宋_GB2312"/>
          <w:sz w:val="28"/>
          <w:szCs w:val="28"/>
          <w:u w:val="single"/>
        </w:rPr>
        <w:t>）</w:t>
      </w:r>
      <w:r>
        <w:rPr>
          <w:rFonts w:hint="eastAsia" w:ascii="仿宋_GB2312" w:hAnsi="仿宋" w:eastAsia="仿宋_GB2312" w:cs="仿宋"/>
          <w:sz w:val="28"/>
          <w:szCs w:val="28"/>
        </w:rPr>
        <w:t>，以上行为违反了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《中华人民共和国城乡规划法》第四十条第一款</w:t>
      </w:r>
      <w:r>
        <w:rPr>
          <w:rFonts w:hint="eastAsia" w:ascii="仿宋_GB2312" w:hAnsi="仿宋" w:eastAsia="仿宋_GB2312" w:cs="仿宋"/>
          <w:sz w:val="28"/>
          <w:szCs w:val="28"/>
        </w:rPr>
        <w:t>的规定，依据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《中华人民共和国城乡规划法》第六十四条</w:t>
      </w:r>
      <w:r>
        <w:rPr>
          <w:rFonts w:hint="eastAsia" w:ascii="仿宋_GB2312" w:hAnsi="仿宋" w:eastAsia="仿宋_GB2312" w:cs="仿宋"/>
          <w:sz w:val="28"/>
          <w:szCs w:val="28"/>
        </w:rPr>
        <w:t>的规定，我局于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202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 xml:space="preserve">  年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月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val="en-US" w:eastAsia="zh-CN"/>
        </w:rPr>
        <w:t>25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日</w:t>
      </w:r>
      <w:r>
        <w:rPr>
          <w:rFonts w:hint="eastAsia" w:ascii="仿宋_GB2312" w:hAnsi="仿宋" w:eastAsia="仿宋_GB2312" w:cs="仿宋"/>
          <w:sz w:val="28"/>
          <w:szCs w:val="28"/>
        </w:rPr>
        <w:t>作出了《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柳州市鱼峰区综合行政执法局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责令限期拆除</w:t>
      </w:r>
      <w:r>
        <w:rPr>
          <w:rFonts w:hint="eastAsia" w:ascii="仿宋_GB2312" w:hAnsi="仿宋" w:eastAsia="仿宋_GB2312" w:cs="仿宋"/>
          <w:sz w:val="28"/>
          <w:szCs w:val="28"/>
        </w:rPr>
        <w:t>决定书》（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柳鱼峰综执</w:t>
      </w:r>
      <w:r>
        <w:rPr>
          <w:rFonts w:hint="eastAsia" w:ascii="仿宋_GB2312" w:hAnsi="仿宋" w:eastAsia="仿宋_GB2312" w:cs="仿宋"/>
          <w:sz w:val="28"/>
          <w:szCs w:val="28"/>
        </w:rPr>
        <w:t>责拆决字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〔2025〕第26063号</w:t>
      </w:r>
      <w:r>
        <w:rPr>
          <w:rFonts w:hint="eastAsia" w:ascii="仿宋_GB2312" w:hAnsi="仿宋" w:eastAsia="仿宋_GB2312" w:cs="仿宋"/>
          <w:sz w:val="28"/>
          <w:szCs w:val="28"/>
        </w:rPr>
        <w:t>）并已依法送达给你（单位），责令你（单位）自收到决定书之日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起 五 日</w:t>
      </w:r>
      <w:r>
        <w:rPr>
          <w:rFonts w:hint="eastAsia" w:ascii="仿宋_GB2312" w:hAnsi="仿宋" w:eastAsia="仿宋_GB2312" w:cs="仿宋"/>
          <w:sz w:val="28"/>
          <w:szCs w:val="28"/>
        </w:rPr>
        <w:t>内自行拆除上述违法建筑。</w:t>
      </w:r>
    </w:p>
    <w:p w14:paraId="18C42EE4">
      <w:pPr>
        <w:pStyle w:val="4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</w:rPr>
        <w:t>因你（单位）未在规定的时限内自行拆除，现责令你自本公告发布之日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  <w:u w:val="single"/>
        </w:rPr>
        <w:t>起 五 日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</w:rPr>
        <w:t>内自行拆除上述违法建筑。根据《中华人民共和国行政强制法》第三十五条第（四）项的规定，你（单位）如要求陈述或申辩，请在本公告发布之日起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  <w:u w:val="single"/>
        </w:rPr>
        <w:t xml:space="preserve"> 五 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  <w:u w:val="single"/>
        </w:rPr>
        <w:t>柳州市鱼峰区</w:t>
      </w:r>
      <w:r>
        <w:rPr>
          <w:rFonts w:hint="eastAsia" w:ascii="仿宋_GB2312" w:hAnsi="仿宋" w:eastAsia="仿宋_GB2312" w:cs="仿宋"/>
          <w:b w:val="0"/>
          <w:bCs w:val="0"/>
          <w:sz w:val="28"/>
          <w:szCs w:val="28"/>
        </w:rPr>
        <w:t>人民政府的批准，本机关将依法强制执行。执行费用由你（单位）承担。</w:t>
      </w:r>
    </w:p>
    <w:p w14:paraId="3EA97F76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两违中队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吴小龙、郑美欣</w:t>
      </w:r>
      <w:r>
        <w:rPr>
          <w:rFonts w:hint="eastAsia" w:ascii="仿宋_GB2312" w:eastAsia="仿宋_GB2312"/>
          <w:sz w:val="28"/>
          <w:szCs w:val="28"/>
          <w:u w:val="none"/>
          <w:lang w:val="en-US" w:eastAsia="zh-CN"/>
        </w:rPr>
        <w:t xml:space="preserve">   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15577775801</w:t>
      </w:r>
    </w:p>
    <w:p w14:paraId="4FE14B99">
      <w:pPr>
        <w:spacing w:line="50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柳石路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394号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五里华庭小区旁）</w:t>
      </w:r>
    </w:p>
    <w:p w14:paraId="15F22DAD">
      <w:pPr>
        <w:spacing w:line="520" w:lineRule="exact"/>
        <w:ind w:right="280"/>
        <w:jc w:val="both"/>
        <w:rPr>
          <w:rFonts w:hint="eastAsia" w:ascii="仿宋_GB2312" w:hAnsi="仿宋" w:eastAsia="仿宋_GB2312" w:cs="仿宋"/>
          <w:sz w:val="28"/>
          <w:szCs w:val="28"/>
        </w:rPr>
      </w:pPr>
    </w:p>
    <w:p w14:paraId="2906B5E7">
      <w:pPr>
        <w:spacing w:line="520" w:lineRule="exact"/>
        <w:ind w:right="280" w:firstLine="4200" w:firstLineChars="1500"/>
        <w:jc w:val="right"/>
        <w:rPr>
          <w:rFonts w:hint="eastAsia" w:ascii="仿宋_GB2312" w:hAnsi="仿宋" w:eastAsia="仿宋_GB2312" w:cs="仿宋"/>
          <w:sz w:val="28"/>
          <w:szCs w:val="28"/>
        </w:rPr>
      </w:pPr>
    </w:p>
    <w:p w14:paraId="53DBC6FD">
      <w:pPr>
        <w:spacing w:line="520" w:lineRule="exact"/>
        <w:ind w:right="280" w:firstLine="4200" w:firstLineChars="1500"/>
        <w:jc w:val="right"/>
        <w:rPr>
          <w:rFonts w:hint="eastAsia" w:ascii="仿宋_GB2312" w:hAnsi="仿宋" w:eastAsia="仿宋_GB2312" w:cs="仿宋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柳州市鱼峰区综合行政执法局</w:t>
      </w:r>
    </w:p>
    <w:p w14:paraId="5DB2B07F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0二六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七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六日</w:t>
      </w:r>
    </w:p>
    <w:p w14:paraId="339E8963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56001EF">
      <w:pPr>
        <w:widowControl/>
        <w:ind w:firstLine="6160" w:firstLineChars="220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24130</wp:posOffset>
                </wp:positionV>
                <wp:extent cx="6543675" cy="0"/>
                <wp:effectExtent l="0" t="9525" r="9525" b="9525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.25pt;margin-top:1.9pt;height:0pt;width:515.25pt;z-index:251659264;mso-width-relative:page;mso-height-relative:page;" filled="f" stroked="t" coordsize="21600,21600" o:gfxdata="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tBJ4S&#10;1AAAAAcBAAAPAAAAAAAAAAEAIAAAACIAAABkcnMvZG93bnJldi54bWxQSwECFAAUAAAACACHTuJA&#10;wUHSjewBAAC4AwAADgAAAAAAAAABACAAAAAjAQAAZHJzL2Uyb0RvYy54bWxQSwUGAAAAAAYABgBZ&#10;AQAAgQ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</w:t>
      </w:r>
      <w:r>
        <w:rPr>
          <w:rFonts w:hint="eastAsia" w:ascii="仿宋_GB2312" w:eastAsia="仿宋_GB2312"/>
          <w:sz w:val="28"/>
          <w:szCs w:val="28"/>
          <w:lang w:eastAsia="zh-CN"/>
        </w:rPr>
        <w:t>二</w:t>
      </w:r>
      <w:r>
        <w:rPr>
          <w:rFonts w:hint="eastAsia" w:ascii="仿宋_GB2312" w:eastAsia="仿宋_GB2312"/>
          <w:sz w:val="28"/>
          <w:szCs w:val="28"/>
        </w:rPr>
        <w:t>联：</w:t>
      </w:r>
      <w:r>
        <w:rPr>
          <w:rFonts w:hint="eastAsia" w:ascii="仿宋_GB2312" w:eastAsia="仿宋_GB2312"/>
          <w:sz w:val="28"/>
          <w:szCs w:val="28"/>
          <w:lang w:eastAsia="zh-CN"/>
        </w:rPr>
        <w:t>交当事人</w:t>
      </w:r>
      <w:r>
        <w:rPr>
          <w:rFonts w:hint="eastAsia" w:ascii="仿宋_GB2312" w:eastAsia="仿宋_GB2312"/>
          <w:sz w:val="28"/>
          <w:szCs w:val="28"/>
        </w:rPr>
        <w:t>（共二联）</w:t>
      </w:r>
    </w:p>
    <w:p w14:paraId="18B193EA">
      <w:pPr>
        <w:overflowPunct w:val="0"/>
        <w:snapToGrid w:val="0"/>
        <w:jc w:val="center"/>
        <w:outlineLvl w:val="0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综合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行政执法局</w:t>
      </w:r>
    </w:p>
    <w:p w14:paraId="60B6A49F">
      <w:pPr>
        <w:overflowPunct w:val="0"/>
        <w:snapToGrid w:val="0"/>
        <w:spacing w:after="156" w:afterLines="50"/>
        <w:jc w:val="center"/>
        <w:outlineLvl w:val="0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行政决定履行催告书</w:t>
      </w:r>
    </w:p>
    <w:p w14:paraId="1680AB4F">
      <w:pPr>
        <w:overflowPunct w:val="0"/>
        <w:snapToGrid w:val="0"/>
        <w:spacing w:after="156" w:afterLines="50"/>
        <w:jc w:val="right"/>
        <w:rPr>
          <w:rFonts w:hint="eastAsia" w:ascii="仿宋_GB2312" w:hAnsi="仿宋" w:eastAsia="仿宋_GB2312" w:cs="仿宋"/>
          <w:bCs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柳鱼峰综执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催告字</w:t>
      </w:r>
      <w:r>
        <w:rPr>
          <w:rFonts w:hint="eastAsia" w:ascii="仿宋_GB2312" w:hAnsi="仿宋" w:eastAsia="仿宋_GB2312" w:cs="仿宋"/>
          <w:bCs/>
          <w:color w:val="000000"/>
          <w:sz w:val="28"/>
          <w:szCs w:val="28"/>
          <w:lang w:eastAsia="zh-CN"/>
        </w:rPr>
        <w:t>〔2025〕第26063号</w:t>
      </w:r>
    </w:p>
    <w:p w14:paraId="67493E98">
      <w:pPr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当事人：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荣军路东三</w:t>
      </w:r>
      <w:r>
        <w:rPr>
          <w:rFonts w:hint="eastAsia" w:ascii="仿宋_GB2312" w:hAnsi="仿宋_GB2312" w:eastAsia="仿宋_GB2312" w:cs="仿宋_GB2312"/>
          <w:bCs/>
          <w:sz w:val="28"/>
          <w:szCs w:val="28"/>
          <w:u w:val="single"/>
          <w:lang w:eastAsia="zh-CN"/>
        </w:rPr>
        <w:t>巷34号景中苑4栋1单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元东侧构筑物的建设人或构筑物的所有人、管理人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</w:p>
    <w:p w14:paraId="34ECB9BF">
      <w:pPr>
        <w:overflowPunct w:val="0"/>
        <w:topLinePunct/>
        <w:snapToGrid w:val="0"/>
        <w:spacing w:line="520" w:lineRule="exact"/>
        <w:ind w:firstLine="840" w:firstLineChars="300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  <w:u w:val="single"/>
        </w:rPr>
        <w:t>202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28"/>
          <w:szCs w:val="28"/>
        </w:rPr>
        <w:t>年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_GB2312" w:hAnsi="仿宋" w:eastAsia="仿宋_GB2312" w:cs="仿宋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25</w:t>
      </w:r>
      <w:r>
        <w:rPr>
          <w:rFonts w:hint="eastAsia" w:ascii="仿宋_GB2312" w:hAnsi="仿宋" w:eastAsia="仿宋_GB2312" w:cs="仿宋"/>
          <w:sz w:val="28"/>
          <w:szCs w:val="28"/>
        </w:rPr>
        <w:t>日对你（单位）送达了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《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柳州市鱼峰区综合行政执法局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责令限期拆除决定书》（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柳鱼峰综执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责拆决字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eastAsia="zh-CN"/>
        </w:rPr>
        <w:t>〔2025〕第26063号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）</w:t>
      </w:r>
      <w:r>
        <w:rPr>
          <w:rFonts w:hint="eastAsia" w:ascii="仿宋_GB2312" w:hAnsi="仿宋" w:eastAsia="仿宋_GB2312" w:cs="仿宋"/>
          <w:sz w:val="28"/>
          <w:szCs w:val="28"/>
        </w:rPr>
        <w:t>，要求你（单位）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收到决定书之日起五日内自行拆除上述违法建筑</w:t>
      </w:r>
      <w:r>
        <w:rPr>
          <w:rFonts w:hint="eastAsia" w:ascii="仿宋_GB2312" w:hAnsi="仿宋" w:eastAsia="仿宋_GB2312" w:cs="仿宋"/>
          <w:sz w:val="28"/>
          <w:szCs w:val="28"/>
        </w:rPr>
        <w:t>，而你（单位）至今未履行该义务。</w:t>
      </w:r>
    </w:p>
    <w:p w14:paraId="2A69721B">
      <w:pPr>
        <w:tabs>
          <w:tab w:val="left" w:pos="6840"/>
        </w:tabs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根据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《中华人民共和国行政强制法》第三十五条</w:t>
      </w:r>
      <w:r>
        <w:rPr>
          <w:rFonts w:hint="eastAsia" w:ascii="仿宋_GB2312" w:hAnsi="仿宋" w:eastAsia="仿宋_GB2312" w:cs="仿宋"/>
          <w:sz w:val="28"/>
          <w:szCs w:val="28"/>
        </w:rPr>
        <w:t>的规定，本机关作出如下催告：</w:t>
      </w:r>
    </w:p>
    <w:p w14:paraId="40F98093">
      <w:pPr>
        <w:tabs>
          <w:tab w:val="left" w:pos="3514"/>
        </w:tabs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pacing w:val="-4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请于本催告书送达之日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起 五 日</w:t>
      </w:r>
      <w:r>
        <w:rPr>
          <w:rFonts w:hint="eastAsia" w:ascii="仿宋_GB2312" w:hAnsi="仿宋" w:eastAsia="仿宋_GB2312" w:cs="仿宋"/>
          <w:sz w:val="28"/>
          <w:szCs w:val="28"/>
        </w:rPr>
        <w:t>内履行以下义务：</w:t>
      </w:r>
    </w:p>
    <w:p w14:paraId="4B7ED7B4">
      <w:pPr>
        <w:overflowPunct w:val="0"/>
        <w:topLinePunct/>
        <w:snapToGrid w:val="0"/>
        <w:spacing w:line="520" w:lineRule="exact"/>
        <w:ind w:firstLine="600"/>
        <w:jc w:val="lef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（1）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责令限期自行拆除上述违法建筑</w:t>
      </w:r>
      <w:r>
        <w:rPr>
          <w:rFonts w:hint="eastAsia" w:ascii="仿宋_GB2312" w:hAnsi="仿宋" w:eastAsia="仿宋_GB2312" w:cs="仿宋"/>
          <w:sz w:val="28"/>
          <w:szCs w:val="28"/>
        </w:rPr>
        <w:t>；</w:t>
      </w:r>
    </w:p>
    <w:p w14:paraId="704E861C">
      <w:pPr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（2）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eastAsia" w:ascii="仿宋_GB2312" w:hAnsi="仿宋" w:eastAsia="仿宋_GB2312" w:cs="仿宋"/>
          <w:sz w:val="28"/>
          <w:szCs w:val="28"/>
        </w:rPr>
        <w:t>。</w:t>
      </w:r>
    </w:p>
    <w:p w14:paraId="41AAEA54">
      <w:pPr>
        <w:spacing w:line="440" w:lineRule="exact"/>
        <w:ind w:firstLine="548" w:firstLineChars="196"/>
        <w:jc w:val="lef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如无正当理由，逾期仍不履行该义务的，本机关将依法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对违法建设作出行政强制执行决定。</w:t>
      </w:r>
    </w:p>
    <w:p w14:paraId="23C33C55">
      <w:pPr>
        <w:spacing w:line="500" w:lineRule="exact"/>
        <w:rPr>
          <w:rFonts w:ascii="仿宋_GB2312" w:hAnsi="仿宋" w:eastAsia="仿宋_GB2312" w:cs="仿宋"/>
          <w:bCs/>
          <w:sz w:val="28"/>
          <w:szCs w:val="28"/>
        </w:rPr>
      </w:pPr>
    </w:p>
    <w:p w14:paraId="4D9F9420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两违中队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吴小龙、郑美欣</w:t>
      </w:r>
      <w:r>
        <w:rPr>
          <w:rFonts w:hint="eastAsia" w:ascii="仿宋_GB2312" w:eastAsia="仿宋_GB2312"/>
          <w:sz w:val="28"/>
          <w:szCs w:val="28"/>
          <w:u w:val="none"/>
          <w:lang w:val="en-US" w:eastAsia="zh-CN"/>
        </w:rPr>
        <w:t xml:space="preserve">   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15577775801</w:t>
      </w:r>
    </w:p>
    <w:p w14:paraId="685D8D32">
      <w:pPr>
        <w:spacing w:line="50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柳石路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394号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五里华庭小区旁）</w:t>
      </w:r>
    </w:p>
    <w:p w14:paraId="4D115EDF">
      <w:pPr>
        <w:spacing w:line="500" w:lineRule="exact"/>
        <w:rPr>
          <w:rFonts w:ascii="仿宋_GB2312" w:hAnsi="仿宋" w:eastAsia="仿宋_GB2312" w:cs="仿宋"/>
          <w:bCs/>
          <w:sz w:val="28"/>
          <w:szCs w:val="28"/>
          <w:u w:val="single"/>
        </w:rPr>
      </w:pPr>
    </w:p>
    <w:p w14:paraId="29980FDE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bCs/>
          <w:sz w:val="28"/>
          <w:szCs w:val="28"/>
          <w:u w:val="single"/>
        </w:rPr>
      </w:pPr>
    </w:p>
    <w:p w14:paraId="38E70BAD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bCs/>
          <w:sz w:val="28"/>
          <w:szCs w:val="28"/>
          <w:u w:val="single"/>
        </w:rPr>
      </w:pPr>
    </w:p>
    <w:p w14:paraId="1325F409">
      <w:pPr>
        <w:spacing w:line="500" w:lineRule="exact"/>
        <w:jc w:val="both"/>
        <w:rPr>
          <w:rFonts w:ascii="仿宋_GB2312" w:hAnsi="仿宋" w:eastAsia="仿宋_GB2312" w:cs="仿宋"/>
          <w:sz w:val="28"/>
          <w:szCs w:val="28"/>
        </w:rPr>
      </w:pPr>
    </w:p>
    <w:p w14:paraId="51B2A5F5">
      <w:pPr>
        <w:spacing w:line="520" w:lineRule="exact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柳州市鱼峰区综合行政执法局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二0二六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18DA96C5">
      <w:pPr>
        <w:spacing w:line="520" w:lineRule="exact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4B0779D">
      <w:pPr>
        <w:spacing w:line="520" w:lineRule="exact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FA8CF8E">
      <w:pPr>
        <w:jc w:val="right"/>
        <w:rPr>
          <w:rFonts w:hint="eastAsia" w:eastAsia="仿宋_GB2312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24765</wp:posOffset>
                </wp:positionV>
                <wp:extent cx="6543675" cy="0"/>
                <wp:effectExtent l="0" t="9525" r="9525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.15pt;margin-top:1.95pt;height:0pt;width:515.25pt;z-index:251660288;mso-width-relative:page;mso-height-relative:page;" filled="f" stroked="t" coordsize="21600,21600" o:gfxdata="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J+sEgvV&#10;AAAACAEAAA8AAAAAAAAAAQAgAAAAIgAAAGRycy9kb3ducmV2LnhtbFBLAQIUABQAAAAIAIdO4kCh&#10;l7F96gEAALYDAAAOAAAAAAAAAAEAIAAAACQBAABkcnMvZTJvRG9jLnhtbFBLBQYAAAAABgAGAFkB&#10;AACA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第二联：交当事人（共二联）</w:t>
      </w:r>
      <w:bookmarkStart w:id="0" w:name="_GoBack"/>
      <w:bookmarkEnd w:id="0"/>
    </w:p>
    <w:sectPr>
      <w:pgSz w:w="11906" w:h="16838"/>
      <w:pgMar w:top="400" w:right="1246" w:bottom="898" w:left="12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26742"/>
    <w:rsid w:val="009D686E"/>
    <w:rsid w:val="00E4244A"/>
    <w:rsid w:val="01EB2DE2"/>
    <w:rsid w:val="05212F78"/>
    <w:rsid w:val="05A8133B"/>
    <w:rsid w:val="05DC112D"/>
    <w:rsid w:val="0E65475F"/>
    <w:rsid w:val="10036F54"/>
    <w:rsid w:val="1168681B"/>
    <w:rsid w:val="116C5835"/>
    <w:rsid w:val="119A0F1A"/>
    <w:rsid w:val="15B371AA"/>
    <w:rsid w:val="15D51228"/>
    <w:rsid w:val="18A7361E"/>
    <w:rsid w:val="1D605BC2"/>
    <w:rsid w:val="205C3FFA"/>
    <w:rsid w:val="219B71B0"/>
    <w:rsid w:val="22442FC2"/>
    <w:rsid w:val="2817622A"/>
    <w:rsid w:val="2A0E468C"/>
    <w:rsid w:val="2AA45E84"/>
    <w:rsid w:val="2F32147B"/>
    <w:rsid w:val="32FC4D34"/>
    <w:rsid w:val="3DB47ECB"/>
    <w:rsid w:val="3DC0045B"/>
    <w:rsid w:val="3E99101D"/>
    <w:rsid w:val="40EA548F"/>
    <w:rsid w:val="42625F75"/>
    <w:rsid w:val="4E1216A5"/>
    <w:rsid w:val="4F0679B3"/>
    <w:rsid w:val="4F5E0042"/>
    <w:rsid w:val="510319F7"/>
    <w:rsid w:val="5151071B"/>
    <w:rsid w:val="53083888"/>
    <w:rsid w:val="53E377CB"/>
    <w:rsid w:val="57126742"/>
    <w:rsid w:val="5CB06720"/>
    <w:rsid w:val="5D7D09DE"/>
    <w:rsid w:val="5E546993"/>
    <w:rsid w:val="60D300EA"/>
    <w:rsid w:val="61304C00"/>
    <w:rsid w:val="61EF0A70"/>
    <w:rsid w:val="664B24B5"/>
    <w:rsid w:val="6A804048"/>
    <w:rsid w:val="6BBE5F4C"/>
    <w:rsid w:val="75AF6B3C"/>
    <w:rsid w:val="768C2B3E"/>
    <w:rsid w:val="7A587B47"/>
    <w:rsid w:val="7AC426F9"/>
    <w:rsid w:val="FC9CA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2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959</Words>
  <Characters>1028</Characters>
  <Lines>0</Lines>
  <Paragraphs>0</Paragraphs>
  <TotalTime>3</TotalTime>
  <ScaleCrop>false</ScaleCrop>
  <LinksUpToDate>false</LinksUpToDate>
  <CharactersWithSpaces>1166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2025-10-11T15:38:00Z</dcterms:created>
  <dc:creator>罗志雄</dc:creator>
  <cp:lastModifiedBy>刘莉</cp:lastModifiedBy>
  <dcterms:modified xsi:type="dcterms:W3CDTF">2026-08-24T03:14:08Z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09F6BF9A4D2F4B47A267D898F3C2334E_13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