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226E3">
      <w:pPr>
        <w:spacing w:line="510" w:lineRule="exact"/>
        <w:ind w:left="586" w:leftChars="279" w:firstLine="474" w:firstLineChars="0"/>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rPr>
        <w:t>柳州市</w:t>
      </w:r>
      <w:r>
        <w:rPr>
          <w:rFonts w:hint="eastAsia" w:ascii="方正小标宋简体" w:hAnsi="方正小标宋简体" w:eastAsia="方正小标宋简体" w:cs="方正小标宋简体"/>
          <w:b w:val="0"/>
          <w:bCs/>
          <w:color w:val="auto"/>
          <w:sz w:val="32"/>
          <w:szCs w:val="32"/>
          <w:lang w:eastAsia="zh-CN"/>
        </w:rPr>
        <w:t>鱼峰区综合行政执法局</w:t>
      </w:r>
    </w:p>
    <w:p w14:paraId="1827F96C">
      <w:pPr>
        <w:spacing w:line="510" w:lineRule="exact"/>
        <w:ind w:left="586" w:leftChars="279" w:firstLine="474" w:firstLineChars="0"/>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54355139">
      <w:pPr>
        <w:keepNext w:val="0"/>
        <w:keepLines w:val="0"/>
        <w:pageBreakBefore w:val="0"/>
        <w:widowControl w:val="0"/>
        <w:kinsoku/>
        <w:topLinePunct w:val="0"/>
        <w:autoSpaceDE/>
        <w:autoSpaceDN/>
        <w:bidi w:val="0"/>
        <w:spacing w:line="400" w:lineRule="exact"/>
        <w:ind w:left="586" w:leftChars="279" w:firstLine="474" w:firstLineChars="0"/>
        <w:jc w:val="right"/>
        <w:textAlignment w:val="auto"/>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2026</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84042</w:t>
      </w:r>
      <w:r>
        <w:rPr>
          <w:rFonts w:hint="default" w:ascii="Times New Roman" w:hAnsi="Times New Roman" w:eastAsia="仿宋" w:cs="Times New Roman"/>
          <w:color w:val="auto"/>
          <w:sz w:val="28"/>
        </w:rPr>
        <w:t xml:space="preserve">号 </w:t>
      </w:r>
    </w:p>
    <w:p w14:paraId="7D570DE3">
      <w:pPr>
        <w:keepNext w:val="0"/>
        <w:keepLines w:val="0"/>
        <w:pageBreakBefore w:val="0"/>
        <w:widowControl w:val="0"/>
        <w:kinsoku/>
        <w:wordWrap/>
        <w:topLinePunct w:val="0"/>
        <w:autoSpaceDE/>
        <w:autoSpaceDN/>
        <w:bidi w:val="0"/>
        <w:spacing w:line="400" w:lineRule="exact"/>
        <w:ind w:right="0" w:firstLine="560" w:firstLineChars="20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杨凯旋</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1CB70450">
      <w:pPr>
        <w:keepNext w:val="0"/>
        <w:keepLines w:val="0"/>
        <w:pageBreakBefore w:val="0"/>
        <w:widowControl w:val="0"/>
        <w:kinsoku/>
        <w:wordWrap/>
        <w:topLinePunct w:val="0"/>
        <w:autoSpaceDE/>
        <w:autoSpaceDN/>
        <w:bidi w:val="0"/>
        <w:spacing w:line="400" w:lineRule="exact"/>
        <w:ind w:left="586" w:leftChars="279" w:right="0" w:firstLine="474" w:firstLineChars="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5月29</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06A08F74">
      <w:pPr>
        <w:keepNext w:val="0"/>
        <w:keepLines w:val="0"/>
        <w:pageBreakBefore w:val="0"/>
        <w:widowControl w:val="0"/>
        <w:kinsoku/>
        <w:wordWrap/>
        <w:topLinePunct w:val="0"/>
        <w:autoSpaceDE/>
        <w:autoSpaceDN/>
        <w:bidi w:val="0"/>
        <w:spacing w:line="400" w:lineRule="exact"/>
        <w:ind w:left="586" w:leftChars="279" w:right="0" w:firstLine="474" w:firstLineChars="0"/>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静兰路38号中海天钻20栋13-1西面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一层钢架结构构筑物一处</w:t>
      </w:r>
      <w:r>
        <w:rPr>
          <w:rFonts w:hint="default" w:ascii="Times New Roman" w:hAnsi="Times New Roman" w:eastAsia="仿宋" w:cs="Times New Roman"/>
          <w:b w:val="0"/>
          <w:bCs w:val="0"/>
          <w:color w:val="auto"/>
          <w:sz w:val="28"/>
          <w:u w:val="single"/>
          <w:lang w:val="en-US" w:eastAsia="zh-CN"/>
        </w:rPr>
        <w:t>（建设面积合计为</w:t>
      </w:r>
      <w:r>
        <w:rPr>
          <w:rFonts w:hint="eastAsia" w:eastAsia="仿宋" w:cs="Times New Roman"/>
          <w:b w:val="0"/>
          <w:bCs w:val="0"/>
          <w:color w:val="auto"/>
          <w:sz w:val="28"/>
          <w:u w:val="single"/>
          <w:lang w:val="en-US" w:eastAsia="zh-CN"/>
        </w:rPr>
        <w:t>3</w:t>
      </w:r>
      <w:r>
        <w:rPr>
          <w:rFonts w:hint="default" w:ascii="Times New Roman" w:hAnsi="Times New Roman" w:eastAsia="仿宋" w:cs="Times New Roman"/>
          <w:b w:val="0"/>
          <w:bCs w:val="0"/>
          <w:color w:val="auto"/>
          <w:sz w:val="28"/>
          <w:u w:val="single"/>
          <w:lang w:val="en-US" w:eastAsia="zh-CN"/>
        </w:rPr>
        <w:t>平方米）。</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）作出如下决定：</w:t>
      </w:r>
      <w:r>
        <w:rPr>
          <w:rFonts w:hint="eastAsia"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u w:val="single"/>
          <w:lang w:eastAsia="zh-CN"/>
        </w:rPr>
        <w:t>。</w:t>
      </w:r>
    </w:p>
    <w:p w14:paraId="66326BC3">
      <w:pPr>
        <w:keepNext w:val="0"/>
        <w:keepLines w:val="0"/>
        <w:pageBreakBefore w:val="0"/>
        <w:widowControl w:val="0"/>
        <w:kinsoku/>
        <w:wordWrap/>
        <w:topLinePunct w:val="0"/>
        <w:autoSpaceDE/>
        <w:autoSpaceDN/>
        <w:bidi w:val="0"/>
        <w:spacing w:line="400" w:lineRule="exact"/>
        <w:ind w:left="586" w:leftChars="279" w:right="0" w:firstLine="474" w:firstLineChars="0"/>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24552B8C">
      <w:pPr>
        <w:keepNext w:val="0"/>
        <w:keepLines w:val="0"/>
        <w:pageBreakBefore w:val="0"/>
        <w:widowControl w:val="0"/>
        <w:kinsoku/>
        <w:wordWrap/>
        <w:topLinePunct w:val="0"/>
        <w:autoSpaceDE/>
        <w:autoSpaceDN/>
        <w:bidi w:val="0"/>
        <w:spacing w:line="400" w:lineRule="exact"/>
        <w:ind w:left="586" w:leftChars="279" w:right="0" w:firstLine="474" w:firstLineChars="0"/>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逾期不提供书面陈述、申辩意见，本机关将依法作出处理决定。</w:t>
      </w:r>
    </w:p>
    <w:p w14:paraId="6CBF64EA">
      <w:pPr>
        <w:keepNext w:val="0"/>
        <w:keepLines w:val="0"/>
        <w:pageBreakBefore w:val="0"/>
        <w:widowControl w:val="0"/>
        <w:kinsoku/>
        <w:wordWrap/>
        <w:overflowPunct w:val="0"/>
        <w:topLinePunct w:val="0"/>
        <w:autoSpaceDE/>
        <w:autoSpaceDN/>
        <w:bidi w:val="0"/>
        <w:adjustRightInd w:val="0"/>
        <w:snapToGrid w:val="0"/>
        <w:spacing w:line="400" w:lineRule="exact"/>
        <w:ind w:left="586"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val="en-US" w:eastAsia="zh-CN"/>
        </w:rPr>
        <w:t>两违治理中队 吴小龙、王红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66D713FF">
      <w:pPr>
        <w:keepNext w:val="0"/>
        <w:keepLines w:val="0"/>
        <w:pageBreakBefore w:val="0"/>
        <w:widowControl w:val="0"/>
        <w:kinsoku/>
        <w:wordWrap/>
        <w:overflowPunct w:val="0"/>
        <w:topLinePunct w:val="0"/>
        <w:autoSpaceDE/>
        <w:autoSpaceDN/>
        <w:bidi w:val="0"/>
        <w:adjustRightInd w:val="0"/>
        <w:snapToGrid w:val="0"/>
        <w:spacing w:line="400" w:lineRule="exact"/>
        <w:ind w:left="586"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3EDC8331">
      <w:pPr>
        <w:keepNext w:val="0"/>
        <w:keepLines w:val="0"/>
        <w:pageBreakBefore w:val="0"/>
        <w:widowControl w:val="0"/>
        <w:kinsoku/>
        <w:wordWrap/>
        <w:topLinePunct w:val="0"/>
        <w:autoSpaceDE/>
        <w:autoSpaceDN/>
        <w:bidi w:val="0"/>
        <w:spacing w:line="400" w:lineRule="exact"/>
        <w:ind w:left="586" w:leftChars="279" w:right="0" w:firstLine="474" w:firstLineChars="0"/>
        <w:jc w:val="left"/>
        <w:textAlignment w:val="auto"/>
        <w:rPr>
          <w:rFonts w:hint="default" w:ascii="Times New Roman" w:hAnsi="Times New Roman" w:eastAsia="仿宋" w:cs="Times New Roman"/>
          <w:sz w:val="28"/>
          <w:szCs w:val="28"/>
          <w:u w:val="none"/>
          <w:lang w:eastAsia="zh-CN"/>
        </w:rPr>
      </w:pPr>
    </w:p>
    <w:p w14:paraId="0A823FAD">
      <w:pPr>
        <w:keepNext w:val="0"/>
        <w:keepLines w:val="0"/>
        <w:pageBreakBefore w:val="0"/>
        <w:widowControl w:val="0"/>
        <w:kinsoku/>
        <w:wordWrap w:val="0"/>
        <w:topLinePunct w:val="0"/>
        <w:autoSpaceDE/>
        <w:autoSpaceDN/>
        <w:bidi w:val="0"/>
        <w:spacing w:line="400" w:lineRule="exact"/>
        <w:ind w:left="586" w:leftChars="279" w:right="0" w:firstLine="474"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eastAsia" w:eastAsia="仿宋" w:cs="Times New Roman"/>
          <w:sz w:val="28"/>
          <w:szCs w:val="28"/>
          <w:lang w:eastAsia="zh-CN"/>
        </w:rPr>
        <w:t>综合行政执法局</w:t>
      </w:r>
      <w:r>
        <w:rPr>
          <w:rFonts w:hint="eastAsia" w:eastAsia="仿宋" w:cs="Times New Roman"/>
          <w:sz w:val="28"/>
          <w:szCs w:val="28"/>
          <w:lang w:val="en-US" w:eastAsia="zh-CN"/>
        </w:rPr>
        <w:t xml:space="preserve">    </w:t>
      </w:r>
    </w:p>
    <w:p w14:paraId="0335A875">
      <w:pPr>
        <w:keepNext w:val="0"/>
        <w:keepLines w:val="0"/>
        <w:pageBreakBefore w:val="0"/>
        <w:widowControl w:val="0"/>
        <w:kinsoku/>
        <w:wordWrap/>
        <w:overflowPunct w:val="0"/>
        <w:topLinePunct w:val="0"/>
        <w:autoSpaceDE/>
        <w:autoSpaceDN/>
        <w:bidi w:val="0"/>
        <w:snapToGrid w:val="0"/>
        <w:spacing w:after="145" w:line="400" w:lineRule="exact"/>
        <w:ind w:left="586" w:leftChars="279" w:right="0" w:firstLine="474" w:firstLineChars="0"/>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default" w:ascii="Times New Roman" w:hAnsi="Times New Roman" w:eastAsia="仿宋" w:cs="Times New Roman"/>
          <w:sz w:val="28"/>
          <w:szCs w:val="28"/>
          <w:lang w:val="en-US" w:eastAsia="zh-CN"/>
        </w:rPr>
        <w:t>0二</w:t>
      </w:r>
      <w:r>
        <w:rPr>
          <w:rFonts w:hint="eastAsia" w:eastAsia="仿宋" w:cs="Times New Roman"/>
          <w:sz w:val="28"/>
          <w:szCs w:val="28"/>
          <w:lang w:val="en-US" w:eastAsia="zh-CN"/>
        </w:rPr>
        <w:t>六</w:t>
      </w:r>
      <w:r>
        <w:rPr>
          <w:rFonts w:hint="default" w:ascii="Times New Roman" w:hAnsi="Times New Roman" w:eastAsia="仿宋" w:cs="Times New Roman"/>
          <w:sz w:val="28"/>
          <w:szCs w:val="28"/>
        </w:rPr>
        <w:t>年</w:t>
      </w:r>
      <w:r>
        <w:rPr>
          <w:rFonts w:hint="eastAsia" w:eastAsia="仿宋" w:cs="Times New Roman"/>
          <w:sz w:val="28"/>
          <w:szCs w:val="28"/>
          <w:lang w:val="en-US" w:eastAsia="zh-CN"/>
        </w:rPr>
        <w:t>七</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九</w:t>
      </w:r>
      <w:r>
        <w:rPr>
          <w:rFonts w:hint="default" w:ascii="Times New Roman" w:hAnsi="Times New Roman" w:eastAsia="仿宋" w:cs="Times New Roman"/>
          <w:sz w:val="28"/>
          <w:szCs w:val="28"/>
        </w:rPr>
        <w:t>日</w:t>
      </w:r>
    </w:p>
    <w:p w14:paraId="71F87155">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037057D2">
      <w:pPr>
        <w:keepNext w:val="0"/>
        <w:keepLines w:val="0"/>
        <w:pageBreakBefore w:val="0"/>
        <w:widowControl w:val="0"/>
        <w:kinsoku/>
        <w:wordWrap/>
        <w:overflowPunct/>
        <w:topLinePunct w:val="0"/>
        <w:autoSpaceDE/>
        <w:autoSpaceDN/>
        <w:bidi w:val="0"/>
        <w:adjustRightInd/>
        <w:snapToGrid/>
        <w:spacing w:line="400" w:lineRule="exact"/>
        <w:ind w:left="586" w:leftChars="279" w:firstLine="474" w:firstLineChars="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w:t>
      </w:r>
      <w:r>
        <w:rPr>
          <w:rFonts w:hint="default" w:ascii="Times New Roman" w:hAnsi="Times New Roman" w:eastAsia="仿宋" w:cs="Times New Roman"/>
          <w:strike w:val="0"/>
          <w:dstrike w:val="0"/>
          <w:kern w:val="0"/>
          <w:sz w:val="24"/>
        </w:rPr>
        <w:t>单位</w:t>
      </w:r>
      <w:r>
        <w:rPr>
          <w:rFonts w:hint="default" w:ascii="Times New Roman" w:hAnsi="Times New Roman" w:eastAsia="仿宋" w:cs="Times New Roman"/>
          <w:kern w:val="0"/>
          <w:sz w:val="24"/>
        </w:rPr>
        <w:t>或者个人应当向城市、县人民政府城乡规划主管部门或者省、自治区、直辖市人民政府确定的镇人民政府申请办理建设工程规划许可证。</w:t>
      </w:r>
    </w:p>
    <w:p w14:paraId="7673CA4A">
      <w:pPr>
        <w:keepNext w:val="0"/>
        <w:keepLines w:val="0"/>
        <w:pageBreakBefore w:val="0"/>
        <w:widowControl w:val="0"/>
        <w:kinsoku/>
        <w:wordWrap/>
        <w:overflowPunct/>
        <w:topLinePunct w:val="0"/>
        <w:autoSpaceDE/>
        <w:autoSpaceDN/>
        <w:bidi w:val="0"/>
        <w:adjustRightInd/>
        <w:snapToGrid/>
        <w:spacing w:line="400" w:lineRule="exact"/>
        <w:ind w:left="586" w:leftChars="279" w:firstLine="474" w:firstLineChars="0"/>
        <w:jc w:val="left"/>
        <w:textAlignment w:val="auto"/>
        <w:outlineLvl w:val="9"/>
        <w:rPr>
          <w:rFonts w:hint="default" w:ascii="Times New Roman" w:hAnsi="Times New Roman" w:eastAsia="仿宋" w:cs="Times New Roman"/>
          <w:u w:val="thick"/>
          <w:lang w:val="en-US" w:eastAsia="zh-C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w:t>
      </w:r>
      <w:r>
        <w:rPr>
          <w:rFonts w:hint="default" w:ascii="Times New Roman" w:hAnsi="Times New Roman" w:eastAsia="仿宋" w:cs="Times New Roman"/>
          <w:kern w:val="0"/>
          <w:sz w:val="24"/>
          <w:u w:val="none"/>
        </w:rPr>
        <w:t>正措施消除影响的，限期拆除，不能拆除的，没收实物或者违法收</w:t>
      </w:r>
      <w:r>
        <w:rPr>
          <w:rFonts w:hint="default" w:ascii="Times New Roman" w:hAnsi="Times New Roman" w:eastAsia="仿宋" w:cs="Times New Roman"/>
          <w:kern w:val="0"/>
          <w:sz w:val="24"/>
          <w:u w:val="thick"/>
        </w:rPr>
        <w:t>入，可以并处建设工程造价百分之十以下的罚款。</w:t>
      </w:r>
      <w:r>
        <w:rPr>
          <w:rFonts w:hint="eastAsia" w:eastAsia="仿宋" w:cs="Times New Roman"/>
          <w:kern w:val="0"/>
          <w:sz w:val="24"/>
          <w:u w:val="thick"/>
          <w:lang w:val="en-US" w:eastAsia="zh-CN"/>
        </w:rPr>
        <w:t xml:space="preserve">                                                                                </w:t>
      </w:r>
    </w:p>
    <w:p w14:paraId="6DD301B5">
      <w:pPr>
        <w:keepNext w:val="0"/>
        <w:keepLines w:val="0"/>
        <w:pageBreakBefore w:val="0"/>
        <w:widowControl w:val="0"/>
        <w:kinsoku/>
        <w:topLinePunct w:val="0"/>
        <w:autoSpaceDE/>
        <w:autoSpaceDN/>
        <w:bidi w:val="0"/>
        <w:spacing w:line="400" w:lineRule="exact"/>
        <w:ind w:left="586" w:leftChars="279" w:firstLine="474" w:firstLineChars="0"/>
        <w:jc w:val="right"/>
        <w:textAlignment w:val="auto"/>
        <w:rPr>
          <w:rFonts w:hint="eastAsia" w:eastAsia="仿宋_GB2312"/>
          <w:spacing w:val="8"/>
          <w:sz w:val="28"/>
          <w:szCs w:val="28"/>
        </w:r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（共二联）</w:t>
      </w:r>
    </w:p>
    <w:p w14:paraId="433E8854">
      <w:pPr>
        <w:keepNext w:val="0"/>
        <w:keepLines w:val="0"/>
        <w:pageBreakBefore w:val="0"/>
        <w:widowControl w:val="0"/>
        <w:kinsoku/>
        <w:topLinePunct w:val="0"/>
        <w:autoSpaceDE/>
        <w:autoSpaceDN/>
        <w:bidi w:val="0"/>
        <w:spacing w:line="420" w:lineRule="exact"/>
        <w:ind w:left="586" w:leftChars="279" w:firstLine="474" w:firstLineChars="0"/>
        <w:jc w:val="right"/>
        <w:textAlignment w:val="auto"/>
        <w:rPr>
          <w:rFonts w:hint="eastAsia" w:eastAsia="仿宋_GB2312"/>
          <w:spacing w:val="8"/>
          <w:sz w:val="28"/>
          <w:szCs w:val="28"/>
          <w:lang w:eastAsia="zh-CN"/>
        </w:rPr>
      </w:pPr>
      <w:bookmarkStart w:id="0" w:name="_GoBack"/>
      <w:bookmarkEnd w:id="0"/>
    </w:p>
    <w:sectPr>
      <w:headerReference r:id="rId3" w:type="default"/>
      <w:pgSz w:w="11906" w:h="16838"/>
      <w:pgMar w:top="1440" w:right="1286" w:bottom="1440" w:left="9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76C">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5290C"/>
    <w:rsid w:val="0BF26CA6"/>
    <w:rsid w:val="2A5056CF"/>
    <w:rsid w:val="2D000B0C"/>
    <w:rsid w:val="45C7041F"/>
    <w:rsid w:val="47A1237F"/>
    <w:rsid w:val="4E562B90"/>
    <w:rsid w:val="508C501E"/>
    <w:rsid w:val="7A2513BD"/>
    <w:rsid w:val="7EAD7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761</Words>
  <Characters>789</Characters>
  <Lines>0</Lines>
  <Paragraphs>0</Paragraphs>
  <TotalTime>2</TotalTime>
  <ScaleCrop>false</ScaleCrop>
  <LinksUpToDate>false</LinksUpToDate>
  <CharactersWithSpaces>1025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2025-10-11T03:15:00Z</dcterms:created>
  <dc:creator>user</dc:creator>
  <cp:lastModifiedBy>刘莉</cp:lastModifiedBy>
  <dcterms:modified xsi:type="dcterms:W3CDTF">2026-07-09T09:13:52Z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eyJoZGlkIjoiMjRjMmIwN2JhY2U2OGYwZDk1MzkyNTcwZTk0ZTdlY2IiLCJ1c2VySWQiOiIxNzEyMzM1OTc4In0=</vt:lpwstr>
  </property>
  <property fmtid="{D5CDD505-2E9C-101B-9397-08002B2CF9AE}" pid="4" name="ICV">
    <vt:lpwstr>4D27F07A95FC47E0A0012407A7CA8E7E_13</vt:lpwstr>
  </property>
</Properties>
</file>