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432A7">
      <w:pPr>
        <w:spacing w:line="560" w:lineRule="exact"/>
        <w:ind w:left="414" w:leftChars="197" w:firstLine="0" w:firstLineChars="0"/>
        <w:jc w:val="center"/>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2"/>
          <w:szCs w:val="32"/>
        </w:rPr>
        <w:t>柳州市鱼峰区</w:t>
      </w:r>
      <w:r>
        <w:rPr>
          <w:rFonts w:hint="eastAsia" w:ascii="方正小标宋简体" w:hAnsi="方正小标宋简体" w:eastAsia="方正小标宋简体" w:cs="方正小标宋简体"/>
          <w:bCs/>
          <w:sz w:val="32"/>
          <w:szCs w:val="32"/>
          <w:lang w:eastAsia="zh-CN"/>
        </w:rPr>
        <w:t>综合行政执法局</w:t>
      </w:r>
    </w:p>
    <w:p w14:paraId="05A74E44">
      <w:pPr>
        <w:spacing w:line="560" w:lineRule="exact"/>
        <w:ind w:left="414" w:leftChars="197"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5DC0F7D">
      <w:pPr>
        <w:spacing w:line="560" w:lineRule="exact"/>
        <w:ind w:left="414" w:leftChars="197" w:firstLine="0" w:firstLineChars="0"/>
        <w:jc w:val="right"/>
        <w:rPr>
          <w:rFonts w:hint="default" w:ascii="Times New Roman" w:hAnsi="Times New Roman" w:eastAsia="仿宋" w:cs="Times New Roman"/>
          <w:color w:val="auto"/>
          <w:spacing w:val="8"/>
          <w:kern w:val="0"/>
          <w:sz w:val="28"/>
          <w:szCs w:val="28"/>
        </w:rPr>
      </w:pPr>
      <w:r>
        <w:rPr>
          <w:rFonts w:hint="default" w:ascii="Times New Roman" w:hAnsi="Times New Roman" w:eastAsia="仿宋" w:cs="Times New Roman"/>
          <w:bCs/>
          <w:color w:val="auto"/>
          <w:sz w:val="28"/>
          <w:szCs w:val="28"/>
          <w:lang w:eastAsia="zh-CN"/>
        </w:rPr>
        <w:t>柳鱼峰综执责拆决字</w:t>
      </w:r>
      <w:r>
        <w:rPr>
          <w:rFonts w:hint="default" w:ascii="Times New Roman" w:hAnsi="Times New Roman" w:eastAsia="仿宋" w:cs="Times New Roman"/>
          <w:color w:val="auto"/>
          <w:sz w:val="28"/>
          <w:szCs w:val="28"/>
        </w:rPr>
        <w:t>〔</w:t>
      </w:r>
      <w:r>
        <w:rPr>
          <w:rFonts w:hint="eastAsia" w:eastAsia="仿宋" w:cs="Times New Roman"/>
          <w:color w:val="auto"/>
          <w:sz w:val="28"/>
          <w:szCs w:val="28"/>
          <w:lang w:val="en-US" w:eastAsia="zh-CN"/>
        </w:rPr>
        <w:t>2026</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84028</w:t>
      </w:r>
      <w:r>
        <w:rPr>
          <w:rFonts w:hint="default" w:ascii="Times New Roman" w:hAnsi="Times New Roman" w:eastAsia="仿宋" w:cs="Times New Roman"/>
          <w:color w:val="auto"/>
          <w:sz w:val="28"/>
          <w:szCs w:val="28"/>
        </w:rPr>
        <w:t xml:space="preserve">号 </w:t>
      </w:r>
    </w:p>
    <w:p w14:paraId="3C74E989">
      <w:pPr>
        <w:keepNext w:val="0"/>
        <w:keepLines w:val="0"/>
        <w:pageBreakBefore w:val="0"/>
        <w:widowControl w:val="0"/>
        <w:kinsoku/>
        <w:wordWrap/>
        <w:topLinePunct w:val="0"/>
        <w:autoSpaceDE/>
        <w:autoSpaceDN/>
        <w:bidi w:val="0"/>
        <w:spacing w:line="440" w:lineRule="exact"/>
        <w:ind w:left="414" w:leftChars="197" w:right="0" w:firstLine="0" w:firstLineChars="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银景浩</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215E8922">
      <w:pPr>
        <w:keepNext w:val="0"/>
        <w:keepLines w:val="0"/>
        <w:pageBreakBefore w:val="0"/>
        <w:widowControl w:val="0"/>
        <w:kinsoku/>
        <w:wordWrap/>
        <w:topLinePunct w:val="0"/>
        <w:autoSpaceDE/>
        <w:autoSpaceDN/>
        <w:bidi w:val="0"/>
        <w:spacing w:line="440" w:lineRule="exact"/>
        <w:ind w:left="414" w:leftChars="197" w:right="0" w:firstLine="0" w:firstLineChars="0"/>
        <w:textAlignment w:val="auto"/>
        <w:outlineLvl w:val="9"/>
        <w:rPr>
          <w:rFonts w:hint="default" w:ascii="Times New Roman" w:hAnsi="Times New Roman" w:eastAsia="仿宋" w:cs="Times New Roman"/>
          <w:color w:val="auto"/>
          <w:sz w:val="28"/>
          <w:szCs w:val="28"/>
          <w:u w:val="single"/>
          <w:lang w:val="en-US" w:eastAsia="zh-CN"/>
        </w:rPr>
      </w:pPr>
      <w:r>
        <w:rPr>
          <w:rFonts w:hint="default" w:ascii="Times New Roman" w:hAnsi="Times New Roman" w:eastAsia="仿宋" w:cs="Times New Roman"/>
          <w:color w:val="auto"/>
          <w:sz w:val="28"/>
          <w:szCs w:val="28"/>
        </w:rPr>
        <w:t>地</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址：</w:t>
      </w:r>
      <w:r>
        <w:rPr>
          <w:rFonts w:hint="eastAsia" w:eastAsia="仿宋" w:cs="Times New Roman"/>
          <w:bCs/>
          <w:color w:val="auto"/>
          <w:sz w:val="28"/>
          <w:szCs w:val="28"/>
          <w:u w:val="single"/>
          <w:lang w:val="en-US" w:eastAsia="zh-CN"/>
        </w:rPr>
        <w:t>蟠龙路9号窑埠古镇6号地下室负一层50号</w:t>
      </w:r>
    </w:p>
    <w:p w14:paraId="48E49079">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440" w:lineRule="exact"/>
        <w:ind w:left="414" w:leftChars="197" w:right="0" w:firstLine="0" w:firstLineChars="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银景浩</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5C3D9D10">
      <w:pPr>
        <w:keepNext w:val="0"/>
        <w:keepLines w:val="0"/>
        <w:pageBreakBefore w:val="0"/>
        <w:widowControl w:val="0"/>
        <w:kinsoku/>
        <w:wordWrap/>
        <w:topLinePunct w:val="0"/>
        <w:autoSpaceDE/>
        <w:autoSpaceDN/>
        <w:bidi w:val="0"/>
        <w:spacing w:beforeAutospacing="0" w:afterAutospacing="0" w:line="440"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rPr>
        <w:t>《中华人民共和国行政处罚法》第五十四条</w:t>
      </w:r>
      <w:r>
        <w:rPr>
          <w:rFonts w:hint="default" w:ascii="Times New Roman" w:hAnsi="Times New Roman" w:eastAsia="仿宋" w:cs="Times New Roman"/>
          <w:color w:val="auto"/>
          <w:sz w:val="28"/>
          <w:szCs w:val="28"/>
          <w:u w:val="none"/>
        </w:rPr>
        <w:t>的规定，本机关于</w:t>
      </w:r>
      <w:r>
        <w:rPr>
          <w:rFonts w:hint="eastAsia" w:eastAsia="仿宋" w:cs="Times New Roman"/>
          <w:color w:val="auto"/>
          <w:sz w:val="28"/>
          <w:szCs w:val="28"/>
          <w:u w:val="none"/>
          <w:lang w:eastAsia="zh-CN"/>
        </w:rPr>
        <w:t>2026</w:t>
      </w:r>
      <w:r>
        <w:rPr>
          <w:rFonts w:hint="default" w:ascii="Times New Roman" w:hAnsi="Times New Roman" w:eastAsia="仿宋" w:cs="Times New Roman"/>
          <w:color w:val="auto"/>
          <w:sz w:val="28"/>
          <w:szCs w:val="28"/>
          <w:u w:val="none"/>
          <w:lang w:eastAsia="zh-CN"/>
        </w:rPr>
        <w:t>年</w:t>
      </w:r>
      <w:r>
        <w:rPr>
          <w:rFonts w:hint="eastAsia" w:eastAsia="仿宋" w:cs="Times New Roman"/>
          <w:color w:val="auto"/>
          <w:sz w:val="28"/>
          <w:szCs w:val="28"/>
          <w:u w:val="none"/>
          <w:lang w:val="en-US" w:eastAsia="zh-CN"/>
        </w:rPr>
        <w:t>3月16</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w:t>
      </w:r>
      <w:bookmarkStart w:id="0" w:name="_GoBack"/>
      <w:bookmarkEnd w:id="0"/>
      <w:r>
        <w:rPr>
          <w:rFonts w:hint="default" w:ascii="Times New Roman" w:hAnsi="Times New Roman" w:eastAsia="仿宋" w:cs="Times New Roman"/>
          <w:strike/>
          <w:dstrike w:val="0"/>
          <w:color w:val="auto"/>
          <w:sz w:val="28"/>
          <w:szCs w:val="28"/>
        </w:rPr>
        <w:t>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2D780071">
      <w:pPr>
        <w:keepNext w:val="0"/>
        <w:keepLines w:val="0"/>
        <w:pageBreakBefore w:val="0"/>
        <w:widowControl w:val="0"/>
        <w:kinsoku/>
        <w:wordWrap/>
        <w:topLinePunct w:val="0"/>
        <w:autoSpaceDE/>
        <w:autoSpaceDN/>
        <w:bidi w:val="0"/>
        <w:spacing w:beforeAutospacing="0" w:afterAutospacing="0" w:line="440" w:lineRule="exact"/>
        <w:ind w:left="414" w:leftChars="197"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Dgao+3yAQAA4A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eastAsia" w:eastAsia="仿宋" w:cs="Times New Roman"/>
          <w:color w:val="auto"/>
          <w:sz w:val="28"/>
          <w:szCs w:val="28"/>
          <w:u w:val="none"/>
          <w:lang w:val="en-US" w:eastAsia="zh-CN"/>
        </w:rPr>
        <w:t>2026</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3月16</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rPr>
        <w:t>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蟠龙路9号窑埠古镇6号地下室负一层50号</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一层砖混结构房屋一处</w:t>
      </w:r>
      <w:r>
        <w:rPr>
          <w:rFonts w:hint="default" w:ascii="Times New Roman" w:hAnsi="Times New Roman" w:eastAsia="仿宋" w:cs="Times New Roman"/>
          <w:b w:val="0"/>
          <w:bCs w:val="0"/>
          <w:color w:val="auto"/>
          <w:sz w:val="28"/>
          <w:u w:val="none"/>
          <w:lang w:val="en-US" w:eastAsia="zh-CN"/>
        </w:rPr>
        <w:t>（建设面积合计为</w:t>
      </w:r>
      <w:r>
        <w:rPr>
          <w:rFonts w:hint="eastAsia" w:eastAsia="仿宋" w:cs="Times New Roman"/>
          <w:b w:val="0"/>
          <w:bCs w:val="0"/>
          <w:color w:val="auto"/>
          <w:sz w:val="28"/>
          <w:u w:val="single"/>
          <w:lang w:val="en-US" w:eastAsia="zh-CN"/>
        </w:rPr>
        <w:t>18.7</w:t>
      </w:r>
      <w:r>
        <w:rPr>
          <w:rFonts w:hint="default" w:ascii="Times New Roman" w:hAnsi="Times New Roman" w:eastAsia="仿宋" w:cs="Times New Roman"/>
          <w:b w:val="0"/>
          <w:bCs w:val="0"/>
          <w:color w:val="auto"/>
          <w:sz w:val="28"/>
          <w:u w:val="none"/>
          <w:lang w:val="en-US" w:eastAsia="zh-CN"/>
        </w:rPr>
        <w:t>平方米），</w:t>
      </w:r>
      <w:r>
        <w:rPr>
          <w:rFonts w:hint="default" w:ascii="Times New Roman" w:hAnsi="Times New Roman" w:eastAsia="仿宋" w:cs="Times New Roman"/>
          <w:strike w:val="0"/>
          <w:dstrike w:val="0"/>
          <w:color w:val="auto"/>
          <w:sz w:val="28"/>
          <w:szCs w:val="28"/>
          <w:u w:val="none"/>
          <w:lang w:eastAsia="zh-CN"/>
        </w:rPr>
        <w:t>造成</w:t>
      </w:r>
      <w:r>
        <w:rPr>
          <w:rFonts w:hint="default" w:ascii="Times New Roman" w:hAnsi="Times New Roman" w:eastAsia="仿宋" w:cs="Times New Roman"/>
          <w:strike w:val="0"/>
          <w:dstrike w:val="0"/>
          <w:color w:val="auto"/>
          <w:sz w:val="28"/>
          <w:szCs w:val="28"/>
          <w:u w:val="none"/>
          <w:lang w:val="en-US" w:eastAsia="zh-CN"/>
        </w:rPr>
        <w:t>轻微</w:t>
      </w:r>
      <w:r>
        <w:rPr>
          <w:rFonts w:hint="default" w:ascii="Times New Roman" w:hAnsi="Times New Roman" w:eastAsia="仿宋" w:cs="Times New Roman"/>
          <w:strike w:val="0"/>
          <w:dstrike w:val="0"/>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1F524E27">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6FEE13E6">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686EA08F">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50464B8F">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000AB021">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yellow"/>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不动产调档信息</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当事人的身份及办理相关手续的情况信息</w:t>
      </w:r>
      <w:r>
        <w:rPr>
          <w:rFonts w:hint="default" w:ascii="Times New Roman" w:hAnsi="Times New Roman" w:eastAsia="仿宋" w:cs="Times New Roman"/>
          <w:b w:val="0"/>
          <w:bCs w:val="0"/>
          <w:color w:val="auto"/>
          <w:sz w:val="28"/>
          <w:szCs w:val="28"/>
          <w:u w:val="none"/>
          <w:lang w:val="en-US" w:eastAsia="zh-CN"/>
        </w:rPr>
        <w:t>；</w:t>
      </w:r>
    </w:p>
    <w:p w14:paraId="5AB10926">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ascii="Times New Roman" w:hAnsi="Times New Roman" w:eastAsia="仿宋" w:cs="Times New Roman"/>
          <w:b w:val="0"/>
          <w:bCs w:val="0"/>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w:t>
      </w:r>
      <w:r>
        <w:rPr>
          <w:rFonts w:hint="eastAsia" w:eastAsia="仿宋" w:cs="Times New Roman"/>
          <w:b w:val="0"/>
          <w:bCs w:val="0"/>
          <w:color w:val="auto"/>
          <w:sz w:val="28"/>
          <w:szCs w:val="28"/>
          <w:highlight w:val="none"/>
          <w:u w:val="single"/>
          <w:lang w:eastAsia="zh-CN"/>
        </w:rPr>
        <w:t>责令停止违法行为和办理许可手续建议通知书</w:t>
      </w:r>
      <w:r>
        <w:rPr>
          <w:rFonts w:hint="default" w:ascii="Times New Roman" w:hAnsi="Times New Roman" w:eastAsia="仿宋" w:cs="Times New Roman"/>
          <w:b w:val="0"/>
          <w:bCs w:val="0"/>
          <w:color w:val="auto"/>
          <w:sz w:val="28"/>
          <w:szCs w:val="28"/>
          <w:highlight w:val="none"/>
          <w:u w:val="single"/>
          <w:lang w:eastAsia="zh-CN"/>
        </w:rPr>
        <w:t>》、《责令改正情况复查记录》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single"/>
          <w:lang w:eastAsia="zh-CN"/>
        </w:rPr>
        <w:t>；</w:t>
      </w:r>
    </w:p>
    <w:p w14:paraId="2E2AE07C">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auto"/>
          <w:sz w:val="28"/>
          <w:szCs w:val="28"/>
          <w:highlight w:val="none"/>
        </w:rPr>
        <w:t>；</w:t>
      </w:r>
    </w:p>
    <w:p w14:paraId="6434C671">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证据</w:t>
      </w:r>
      <w:r>
        <w:rPr>
          <w:rFonts w:hint="eastAsia" w:eastAsia="仿宋" w:cs="Times New Roman"/>
          <w:color w:val="auto"/>
          <w:sz w:val="28"/>
          <w:szCs w:val="28"/>
          <w:highlight w:val="none"/>
          <w:lang w:val="en-US" w:eastAsia="zh-CN"/>
        </w:rPr>
        <w:t>七</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视听取证文书及光碟</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strike w:val="0"/>
          <w:dstrike w:val="0"/>
          <w:color w:val="auto"/>
          <w:sz w:val="28"/>
          <w:szCs w:val="28"/>
          <w:highlight w:val="none"/>
          <w:u w:val="single"/>
          <w:lang w:val="en-US" w:eastAsia="zh-CN"/>
        </w:rPr>
        <w:t>查处</w:t>
      </w:r>
      <w:r>
        <w:rPr>
          <w:rFonts w:hint="default" w:ascii="Times New Roman" w:hAnsi="Times New Roman" w:eastAsia="仿宋" w:cs="Times New Roman"/>
          <w:color w:val="auto"/>
          <w:sz w:val="28"/>
          <w:szCs w:val="28"/>
          <w:highlight w:val="none"/>
          <w:u w:val="single"/>
          <w:lang w:val="en-US" w:eastAsia="zh-CN"/>
        </w:rPr>
        <w:t>违法建设</w:t>
      </w:r>
      <w:r>
        <w:rPr>
          <w:rFonts w:hint="default" w:ascii="Times New Roman" w:hAnsi="Times New Roman" w:eastAsia="仿宋" w:cs="Times New Roman"/>
          <w:strike w:val="0"/>
          <w:dstrike w:val="0"/>
          <w:color w:val="auto"/>
          <w:sz w:val="28"/>
          <w:szCs w:val="28"/>
          <w:highlight w:val="none"/>
          <w:u w:val="single"/>
          <w:lang w:val="en-US" w:eastAsia="zh-CN"/>
        </w:rPr>
        <w:t>经过</w:t>
      </w:r>
      <w:r>
        <w:rPr>
          <w:rFonts w:hint="default" w:ascii="Times New Roman" w:hAnsi="Times New Roman" w:eastAsia="仿宋" w:cs="Times New Roman"/>
          <w:color w:val="auto"/>
          <w:sz w:val="28"/>
          <w:szCs w:val="28"/>
          <w:highlight w:val="none"/>
          <w:lang w:eastAsia="zh-CN"/>
        </w:rPr>
        <w:t>。</w:t>
      </w:r>
    </w:p>
    <w:p w14:paraId="012CFA28">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202</w:t>
      </w:r>
      <w:r>
        <w:rPr>
          <w:rFonts w:hint="eastAsia" w:eastAsia="仿宋" w:cs="Times New Roman"/>
          <w:color w:val="auto"/>
          <w:sz w:val="28"/>
          <w:szCs w:val="28"/>
          <w:u w:val="single"/>
          <w:lang w:val="en-US" w:eastAsia="zh-CN"/>
        </w:rPr>
        <w:t>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5</w:t>
      </w:r>
      <w:r>
        <w:rPr>
          <w:rFonts w:hint="default" w:ascii="Times New Roman" w:hAnsi="Times New Roman" w:eastAsia="仿宋" w:cs="Times New Roman"/>
          <w:color w:val="auto"/>
          <w:sz w:val="28"/>
          <w:szCs w:val="28"/>
          <w:u w:val="single"/>
        </w:rPr>
        <w:t>月</w:t>
      </w:r>
      <w:r>
        <w:rPr>
          <w:rFonts w:hint="eastAsia" w:eastAsia="仿宋" w:cs="Times New Roman"/>
          <w:color w:val="auto"/>
          <w:sz w:val="28"/>
          <w:szCs w:val="28"/>
          <w:u w:val="single"/>
          <w:lang w:val="en-US" w:eastAsia="zh-CN"/>
        </w:rPr>
        <w:t>25</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，本机关依法向</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）送达了《责令限期拆除告知书》（</w:t>
      </w:r>
      <w:r>
        <w:rPr>
          <w:rFonts w:hint="default" w:ascii="Times New Roman" w:hAnsi="Times New Roman" w:eastAsia="仿宋" w:cs="Times New Roman"/>
          <w:color w:val="auto"/>
          <w:sz w:val="28"/>
          <w:szCs w:val="28"/>
          <w:u w:val="single"/>
          <w:lang w:val="en-US" w:eastAsia="zh-CN"/>
        </w:rPr>
        <w:t>柳鱼峰综执责拆告字</w:t>
      </w:r>
      <w:r>
        <w:rPr>
          <w:rFonts w:hint="default" w:ascii="Times New Roman" w:hAnsi="Times New Roman" w:eastAsia="仿宋" w:cs="Times New Roman"/>
          <w:bCs/>
          <w:color w:val="auto"/>
          <w:sz w:val="28"/>
          <w:szCs w:val="28"/>
          <w:u w:val="single"/>
        </w:rPr>
        <w:t>〔</w:t>
      </w:r>
      <w:r>
        <w:rPr>
          <w:rFonts w:hint="eastAsia" w:eastAsia="仿宋" w:cs="Times New Roman"/>
          <w:bCs/>
          <w:color w:val="auto"/>
          <w:sz w:val="28"/>
          <w:szCs w:val="28"/>
          <w:u w:val="single"/>
          <w:lang w:val="en-US" w:eastAsia="zh-CN"/>
        </w:rPr>
        <w:t>2026</w:t>
      </w:r>
      <w:r>
        <w:rPr>
          <w:rFonts w:hint="default" w:ascii="Times New Roman" w:hAnsi="Times New Roman" w:eastAsia="仿宋" w:cs="Times New Roman"/>
          <w:bCs/>
          <w:color w:val="auto"/>
          <w:sz w:val="28"/>
          <w:szCs w:val="28"/>
          <w:u w:val="single"/>
        </w:rPr>
        <w:t>〕第</w:t>
      </w:r>
      <w:r>
        <w:rPr>
          <w:rFonts w:hint="eastAsia" w:eastAsia="仿宋" w:cs="Times New Roman"/>
          <w:bCs/>
          <w:color w:val="auto"/>
          <w:sz w:val="28"/>
          <w:szCs w:val="28"/>
          <w:u w:val="single"/>
          <w:lang w:val="en-US" w:eastAsia="zh-CN"/>
        </w:rPr>
        <w:t>84028</w:t>
      </w:r>
      <w:r>
        <w:rPr>
          <w:rFonts w:hint="default" w:ascii="Times New Roman" w:hAnsi="Times New Roman" w:eastAsia="仿宋" w:cs="Times New Roman"/>
          <w:bCs/>
          <w:color w:val="auto"/>
          <w:sz w:val="28"/>
          <w:szCs w:val="28"/>
          <w:u w:val="single"/>
        </w:rPr>
        <w:t>号</w:t>
      </w:r>
      <w:r>
        <w:rPr>
          <w:rFonts w:hint="default" w:ascii="Times New Roman" w:hAnsi="Times New Roman" w:eastAsia="仿宋" w:cs="Times New Roman"/>
          <w:color w:val="auto"/>
          <w:sz w:val="28"/>
          <w:szCs w:val="28"/>
        </w:rPr>
        <w:t>），告知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）拟作出行政处罚决定的事实、理由、依据及内容，并告知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）依法享有的权利。</w:t>
      </w:r>
    </w:p>
    <w:p w14:paraId="30B39BD9">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bCs/>
          <w:strike w:val="0"/>
          <w:dstrike w:val="0"/>
          <w:color w:val="auto"/>
          <w:sz w:val="28"/>
          <w:szCs w:val="28"/>
        </w:rPr>
        <w:t>在规定期限内未提出陈述、申辩要求。</w:t>
      </w:r>
    </w:p>
    <w:p w14:paraId="74DE9484">
      <w:pPr>
        <w:keepNext w:val="0"/>
        <w:keepLines w:val="0"/>
        <w:pageBreakBefore w:val="0"/>
        <w:widowControl w:val="0"/>
        <w:kinsoku/>
        <w:wordWrap/>
        <w:topLinePunct w:val="0"/>
        <w:autoSpaceDE/>
        <w:autoSpaceDN/>
        <w:bidi w:val="0"/>
        <w:spacing w:line="440" w:lineRule="exact"/>
        <w:ind w:left="414" w:leftChars="197" w:firstLine="560" w:firstLineChars="200"/>
        <w:jc w:val="left"/>
        <w:textAlignment w:val="auto"/>
        <w:rPr>
          <w:rFonts w:hint="default" w:ascii="Times New Roman" w:hAnsi="Times New Roman" w:eastAsia="仿宋" w:cs="Times New Roman"/>
          <w:color w:val="auto"/>
          <w:sz w:val="28"/>
          <w:szCs w:val="28"/>
          <w:u w:val="none"/>
          <w:lang w:val="en-US" w:eastAsia="zh-CN"/>
        </w:rPr>
      </w:pPr>
      <w:r>
        <w:rPr>
          <w:rFonts w:hint="default" w:ascii="Times New Roman" w:hAnsi="Times New Roman" w:eastAsia="仿宋" w:cs="Times New Roman"/>
          <w:color w:val="auto"/>
          <w:sz w:val="28"/>
          <w:szCs w:val="28"/>
        </w:rPr>
        <w:t>本机关认为，</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color w:val="auto"/>
          <w:sz w:val="28"/>
          <w:szCs w:val="28"/>
          <w:u w:val="single"/>
          <w:lang w:val="en-US" w:eastAsia="zh-CN"/>
        </w:rPr>
        <w:t>蟠龙路9号窑</w:t>
      </w:r>
    </w:p>
    <w:p w14:paraId="46FA51E8">
      <w:pPr>
        <w:keepNext w:val="0"/>
        <w:keepLines w:val="0"/>
        <w:pageBreakBefore w:val="0"/>
        <w:widowControl w:val="0"/>
        <w:kinsoku/>
        <w:wordWrap/>
        <w:topLinePunct w:val="0"/>
        <w:autoSpaceDE/>
        <w:autoSpaceDN/>
        <w:bidi w:val="0"/>
        <w:spacing w:line="440" w:lineRule="exact"/>
        <w:ind w:left="414" w:leftChars="197" w:firstLine="0" w:firstLineChars="0"/>
        <w:jc w:val="center"/>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color w:val="auto"/>
          <w:sz w:val="24"/>
          <w:szCs w:val="24"/>
          <w:u w:val="none"/>
          <w:lang w:val="en-US" w:eastAsia="zh-CN"/>
        </w:rPr>
        <w:t>第1页   共2页</w:t>
      </w:r>
    </w:p>
    <w:p w14:paraId="3FD49DA4">
      <w:pPr>
        <w:keepNext w:val="0"/>
        <w:keepLines w:val="0"/>
        <w:pageBreakBefore w:val="0"/>
        <w:kinsoku/>
        <w:wordWrap/>
        <w:topLinePunct w:val="0"/>
        <w:autoSpaceDE/>
        <w:autoSpaceDN/>
        <w:bidi w:val="0"/>
        <w:spacing w:line="500" w:lineRule="exact"/>
        <w:ind w:left="414" w:leftChars="197" w:firstLine="0" w:firstLineChars="0"/>
        <w:jc w:val="left"/>
        <w:textAlignment w:val="auto"/>
        <w:rPr>
          <w:rFonts w:hint="eastAsia" w:eastAsia="仿宋" w:cs="Times New Roman"/>
          <w:color w:val="auto"/>
          <w:sz w:val="28"/>
          <w:szCs w:val="28"/>
          <w:u w:val="single"/>
          <w:lang w:val="en-US" w:eastAsia="zh-CN"/>
        </w:rPr>
      </w:pPr>
    </w:p>
    <w:p w14:paraId="69C30D72">
      <w:pPr>
        <w:keepNext w:val="0"/>
        <w:keepLines w:val="0"/>
        <w:pageBreakBefore w:val="0"/>
        <w:widowControl w:val="0"/>
        <w:kinsoku/>
        <w:wordWrap/>
        <w:topLinePunct w:val="0"/>
        <w:autoSpaceDE/>
        <w:autoSpaceDN/>
        <w:bidi w:val="0"/>
        <w:spacing w:line="460" w:lineRule="exact"/>
        <w:ind w:left="414" w:leftChars="197" w:firstLine="0" w:firstLineChars="0"/>
        <w:jc w:val="left"/>
        <w:textAlignment w:val="auto"/>
        <w:rPr>
          <w:rFonts w:hint="default" w:ascii="Times New Roman" w:hAnsi="Times New Roman" w:eastAsia="仿宋" w:cs="Times New Roman"/>
          <w:color w:val="auto"/>
          <w:kern w:val="0"/>
          <w:szCs w:val="21"/>
        </w:rPr>
      </w:pPr>
      <w:r>
        <w:rPr>
          <w:rFonts w:hint="eastAsia" w:eastAsia="仿宋" w:cs="Times New Roman"/>
          <w:color w:val="auto"/>
          <w:sz w:val="28"/>
          <w:szCs w:val="28"/>
          <w:u w:val="single"/>
          <w:lang w:val="en-US" w:eastAsia="zh-CN"/>
        </w:rPr>
        <w:t>埠古镇</w:t>
      </w:r>
      <w:r>
        <w:rPr>
          <w:rFonts w:hint="eastAsia" w:eastAsia="仿宋" w:cs="Times New Roman"/>
          <w:color w:val="000000"/>
          <w:sz w:val="28"/>
          <w:szCs w:val="28"/>
          <w:u w:val="single"/>
          <w:lang w:val="en-US" w:eastAsia="zh-CN"/>
        </w:rPr>
        <w:t>6号地下室负一层50号</w:t>
      </w:r>
      <w:r>
        <w:rPr>
          <w:rFonts w:hint="default" w:ascii="Times New Roman" w:hAnsi="Times New Roman" w:eastAsia="仿宋" w:cs="Times New Roman"/>
          <w:color w:val="000000"/>
          <w:sz w:val="28"/>
          <w:szCs w:val="28"/>
          <w:u w:val="single"/>
          <w:lang w:val="en-US" w:eastAsia="zh-CN"/>
        </w:rPr>
        <w:t>建设</w:t>
      </w:r>
      <w:r>
        <w:rPr>
          <w:rFonts w:hint="eastAsia" w:eastAsia="仿宋" w:cs="Times New Roman"/>
          <w:color w:val="000000"/>
          <w:sz w:val="28"/>
          <w:szCs w:val="28"/>
          <w:u w:val="single"/>
          <w:lang w:val="en-US" w:eastAsia="zh-CN"/>
        </w:rPr>
        <w:t>一层砖混结构房屋一处</w:t>
      </w:r>
      <w:r>
        <w:rPr>
          <w:rFonts w:hint="default" w:ascii="Times New Roman" w:hAnsi="Times New Roman" w:eastAsia="仿宋" w:cs="Times New Roman"/>
          <w:color w:val="000000"/>
          <w:sz w:val="28"/>
          <w:szCs w:val="28"/>
          <w:u w:val="single"/>
          <w:lang w:val="en-US" w:eastAsia="zh-CN"/>
        </w:rPr>
        <w:t>（建设总面积</w:t>
      </w:r>
      <w:r>
        <w:rPr>
          <w:rFonts w:hint="eastAsia" w:eastAsia="仿宋" w:cs="Times New Roman"/>
          <w:color w:val="000000"/>
          <w:sz w:val="28"/>
          <w:szCs w:val="28"/>
          <w:u w:val="single"/>
          <w:lang w:val="en-US" w:eastAsia="zh-CN"/>
        </w:rPr>
        <w:t>18.7</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EF592CD">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18.7</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3B0C8F6C">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28"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r>
        <w:rPr>
          <w:rFonts w:hint="default" w:ascii="Times New Roman" w:hAnsi="Times New Roman" w:eastAsia="仿宋" w:cs="Times New Roman"/>
          <w:sz w:val="28"/>
          <w:szCs w:val="28"/>
        </w:rPr>
        <w:t>内</w:t>
      </w:r>
      <w:r>
        <w:rPr>
          <w:rFonts w:hint="default" w:ascii="Times New Roman" w:hAnsi="Times New Roman" w:eastAsia="仿宋" w:cs="Times New Roman"/>
          <w:sz w:val="28"/>
          <w:szCs w:val="28"/>
          <w:u w:val="single"/>
        </w:rPr>
        <w:t>自行拆除上述违法建筑</w:t>
      </w:r>
      <w:r>
        <w:rPr>
          <w:rFonts w:hint="default" w:ascii="Times New Roman" w:hAnsi="Times New Roman" w:eastAsia="仿宋" w:cs="Times New Roman"/>
          <w:sz w:val="28"/>
          <w:szCs w:val="28"/>
        </w:rPr>
        <w:t>。</w:t>
      </w:r>
    </w:p>
    <w:p w14:paraId="48A94C35">
      <w:pPr>
        <w:pStyle w:val="2"/>
        <w:keepNext w:val="0"/>
        <w:keepLines w:val="0"/>
        <w:pageBreakBefore w:val="0"/>
        <w:widowControl w:val="0"/>
        <w:kinsoku/>
        <w:wordWrap/>
        <w:topLinePunct w:val="0"/>
        <w:autoSpaceDE/>
        <w:autoSpaceDN/>
        <w:bidi w:val="0"/>
        <w:spacing w:beforeAutospacing="0" w:afterAutospacing="0" w:line="460" w:lineRule="exact"/>
        <w:ind w:left="414" w:leftChars="197"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如不服本处罚决定，可以在收到本决定书之日起60日内向</w:t>
      </w:r>
      <w:r>
        <w:rPr>
          <w:rFonts w:hint="default" w:ascii="Times New Roman" w:hAnsi="Times New Roman" w:eastAsia="仿宋" w:cs="Times New Roman"/>
          <w:b w:val="0"/>
          <w:bCs w:val="0"/>
          <w:sz w:val="28"/>
          <w:szCs w:val="28"/>
          <w:u w:val="single"/>
        </w:rPr>
        <w:t>柳州市鱼峰区人民政府</w:t>
      </w:r>
      <w:r>
        <w:rPr>
          <w:rFonts w:hint="default" w:ascii="Times New Roman" w:hAnsi="Times New Roman" w:eastAsia="仿宋" w:cs="Times New Roman"/>
          <w:b w:val="0"/>
          <w:bCs w:val="0"/>
          <w:sz w:val="28"/>
          <w:szCs w:val="28"/>
        </w:rPr>
        <w:t>申请行政复议；也可以在收到本决定书之日起6个月内直接向</w:t>
      </w:r>
      <w:r>
        <w:rPr>
          <w:rFonts w:hint="default" w:ascii="Times New Roman" w:hAnsi="Times New Roman" w:eastAsia="仿宋" w:cs="Times New Roman"/>
          <w:b w:val="0"/>
          <w:bCs w:val="0"/>
          <w:sz w:val="28"/>
          <w:szCs w:val="28"/>
          <w:u w:val="single"/>
          <w:lang w:val="en-US" w:eastAsia="zh-CN"/>
        </w:rPr>
        <w:t>柳州市柳南区</w:t>
      </w:r>
      <w:r>
        <w:rPr>
          <w:rFonts w:hint="default" w:ascii="Times New Roman" w:hAnsi="Times New Roman" w:eastAsia="仿宋" w:cs="Times New Roman"/>
          <w:b w:val="0"/>
          <w:bCs w:val="0"/>
          <w:sz w:val="28"/>
          <w:szCs w:val="28"/>
          <w:u w:val="single"/>
        </w:rPr>
        <w:t>人民法院</w:t>
      </w:r>
      <w:r>
        <w:rPr>
          <w:rFonts w:hint="default" w:ascii="Times New Roman" w:hAnsi="Times New Roman" w:eastAsia="仿宋"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1FFA119">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两违治理中队 吴小龙、王红  </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22B2BEDD">
      <w:pPr>
        <w:keepNext w:val="0"/>
        <w:keepLines w:val="0"/>
        <w:pageBreakBefore w:val="0"/>
        <w:widowControl w:val="0"/>
        <w:kinsoku/>
        <w:wordWrap/>
        <w:topLinePunct w:val="0"/>
        <w:autoSpaceDE/>
        <w:autoSpaceDN/>
        <w:bidi w:val="0"/>
        <w:spacing w:line="460" w:lineRule="exact"/>
        <w:ind w:left="414" w:leftChars="197"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p>
    <w:p w14:paraId="5BDDD22C">
      <w:pPr>
        <w:keepNext w:val="0"/>
        <w:keepLines w:val="0"/>
        <w:pageBreakBefore w:val="0"/>
        <w:widowControl w:val="0"/>
        <w:kinsoku/>
        <w:wordWrap/>
        <w:overflowPunct w:val="0"/>
        <w:topLinePunct w:val="0"/>
        <w:autoSpaceDE/>
        <w:autoSpaceDN/>
        <w:bidi w:val="0"/>
        <w:adjustRightInd w:val="0"/>
        <w:snapToGrid w:val="0"/>
        <w:spacing w:line="460" w:lineRule="exact"/>
        <w:ind w:left="414" w:leftChars="197" w:right="0" w:firstLine="0" w:firstLineChars="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7BAF9DDD">
      <w:pPr>
        <w:keepNext w:val="0"/>
        <w:keepLines w:val="0"/>
        <w:pageBreakBefore w:val="0"/>
        <w:widowControl w:val="0"/>
        <w:kinsoku/>
        <w:wordWrap w:val="0"/>
        <w:topLinePunct w:val="0"/>
        <w:autoSpaceDE/>
        <w:autoSpaceDN/>
        <w:bidi w:val="0"/>
        <w:spacing w:line="460" w:lineRule="exact"/>
        <w:ind w:left="414" w:leftChars="197" w:right="0" w:firstLine="0"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rPr>
        <w:t xml:space="preserve">   </w:t>
      </w:r>
      <w:r>
        <w:rPr>
          <w:rFonts w:hint="eastAsia" w:eastAsia="仿宋" w:cs="Times New Roman"/>
          <w:sz w:val="28"/>
          <w:szCs w:val="28"/>
          <w:u w:val="none"/>
          <w:lang w:val="en-US" w:eastAsia="zh-CN"/>
        </w:rPr>
        <w:t xml:space="preserve">  </w:t>
      </w:r>
      <w:r>
        <w:rPr>
          <w:rFonts w:hint="default" w:ascii="Times New Roman" w:hAnsi="Times New Roman" w:eastAsia="仿宋" w:cs="Times New Roman"/>
          <w:sz w:val="28"/>
          <w:szCs w:val="28"/>
          <w:u w:val="none"/>
          <w:lang w:eastAsia="zh-CN"/>
        </w:rPr>
        <w:t>柳州市鱼峰区</w:t>
      </w:r>
      <w:r>
        <w:rPr>
          <w:rFonts w:hint="default" w:ascii="Times New Roman" w:hAnsi="Times New Roman" w:eastAsia="仿宋" w:cs="Times New Roman"/>
          <w:sz w:val="28"/>
          <w:szCs w:val="28"/>
          <w:lang w:eastAsia="zh-CN"/>
        </w:rPr>
        <w:t>综合行政执法局</w:t>
      </w:r>
      <w:r>
        <w:rPr>
          <w:rFonts w:hint="default" w:ascii="Times New Roman" w:hAnsi="Times New Roman" w:eastAsia="仿宋" w:cs="Times New Roman"/>
          <w:sz w:val="28"/>
          <w:szCs w:val="28"/>
          <w:lang w:val="en-US" w:eastAsia="zh-CN"/>
        </w:rPr>
        <w:t xml:space="preserve">         </w:t>
      </w:r>
    </w:p>
    <w:p w14:paraId="1AA39549">
      <w:pPr>
        <w:keepNext w:val="0"/>
        <w:keepLines w:val="0"/>
        <w:pageBreakBefore w:val="0"/>
        <w:widowControl w:val="0"/>
        <w:kinsoku/>
        <w:wordWrap/>
        <w:topLinePunct w:val="0"/>
        <w:autoSpaceDE/>
        <w:autoSpaceDN/>
        <w:bidi w:val="0"/>
        <w:spacing w:line="460" w:lineRule="exact"/>
        <w:ind w:left="414" w:leftChars="197" w:right="0" w:firstLine="0" w:firstLineChars="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u w:val="none"/>
          <w:lang w:eastAsia="zh-CN"/>
        </w:rPr>
        <w:t>二</w:t>
      </w:r>
      <w:r>
        <w:rPr>
          <w:rFonts w:hint="default" w:ascii="Times New Roman" w:hAnsi="Times New Roman" w:eastAsia="仿宋" w:cs="Times New Roman"/>
          <w:sz w:val="28"/>
          <w:szCs w:val="28"/>
          <w:u w:val="none"/>
          <w:lang w:val="en-US" w:eastAsia="zh-CN"/>
        </w:rPr>
        <w:t>0二</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年</w:t>
      </w:r>
      <w:r>
        <w:rPr>
          <w:rFonts w:hint="eastAsia" w:eastAsia="仿宋" w:cs="Times New Roman"/>
          <w:sz w:val="28"/>
          <w:szCs w:val="28"/>
          <w:u w:val="none"/>
          <w:lang w:val="en-US" w:eastAsia="zh-CN"/>
        </w:rPr>
        <w:t>七</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七</w:t>
      </w:r>
      <w:r>
        <w:rPr>
          <w:rFonts w:hint="default" w:ascii="Times New Roman" w:hAnsi="Times New Roman" w:eastAsia="仿宋" w:cs="Times New Roman"/>
          <w:sz w:val="28"/>
          <w:szCs w:val="28"/>
          <w:u w:val="none"/>
        </w:rPr>
        <w:t>日</w:t>
      </w:r>
    </w:p>
    <w:p w14:paraId="07D4A254">
      <w:pPr>
        <w:keepNext w:val="0"/>
        <w:keepLines w:val="0"/>
        <w:pageBreakBefore w:val="0"/>
        <w:widowControl w:val="0"/>
        <w:kinsoku/>
        <w:topLinePunct w:val="0"/>
        <w:autoSpaceDE/>
        <w:autoSpaceDN/>
        <w:bidi w:val="0"/>
        <w:spacing w:line="460" w:lineRule="exact"/>
        <w:ind w:left="414" w:leftChars="197" w:firstLine="0" w:firstLineChars="0"/>
        <w:textAlignment w:val="auto"/>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thick"/>
          <w:lang w:val="en-US" w:eastAsia="zh-CN"/>
        </w:rPr>
        <w:t xml:space="preserve">                                                                                          </w:t>
      </w:r>
    </w:p>
    <w:p w14:paraId="3C360CE7">
      <w:pPr>
        <w:keepNext w:val="0"/>
        <w:keepLines w:val="0"/>
        <w:pageBreakBefore w:val="0"/>
        <w:widowControl w:val="0"/>
        <w:kinsoku/>
        <w:topLinePunct w:val="0"/>
        <w:autoSpaceDE/>
        <w:autoSpaceDN/>
        <w:bidi w:val="0"/>
        <w:spacing w:line="460" w:lineRule="exact"/>
        <w:ind w:left="414" w:leftChars="197" w:firstLine="0" w:firstLineChars="0"/>
        <w:jc w:val="right"/>
        <w:textAlignment w:val="auto"/>
        <w:rPr>
          <w:rFonts w:hint="default" w:ascii="Times New Roman" w:hAnsi="Times New Roman" w:eastAsia="仿宋" w:cs="Times New Roman"/>
          <w:sz w:val="24"/>
        </w:rPr>
      </w:pP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p w14:paraId="694AB059">
      <w:pPr>
        <w:keepNext w:val="0"/>
        <w:keepLines w:val="0"/>
        <w:pageBreakBefore w:val="0"/>
        <w:widowControl w:val="0"/>
        <w:kinsoku/>
        <w:topLinePunct w:val="0"/>
        <w:autoSpaceDE/>
        <w:autoSpaceDN/>
        <w:bidi w:val="0"/>
        <w:spacing w:line="460" w:lineRule="exact"/>
        <w:ind w:left="414" w:leftChars="197" w:firstLine="0" w:firstLineChars="0"/>
        <w:jc w:val="center"/>
        <w:textAlignment w:val="auto"/>
        <w:rPr>
          <w:rFonts w:hint="eastAsia" w:ascii="方正小标宋简体" w:hAnsi="方正小标宋简体" w:eastAsia="方正小标宋简体" w:cs="方正小标宋简体"/>
          <w:bCs/>
          <w:sz w:val="32"/>
          <w:szCs w:val="32"/>
          <w:lang w:eastAsia="zh-CN"/>
        </w:rPr>
      </w:pPr>
      <w:r>
        <w:rPr>
          <w:rFonts w:hint="default" w:ascii="Times New Roman" w:hAnsi="Times New Roman" w:eastAsia="仿宋" w:cs="Times New Roman"/>
          <w:color w:val="000000"/>
          <w:sz w:val="24"/>
          <w:szCs w:val="24"/>
          <w:u w:val="none"/>
          <w:lang w:val="en-US" w:eastAsia="zh-CN"/>
        </w:rPr>
        <w:t>第2页   共2页</w:t>
      </w:r>
    </w:p>
    <w:sectPr>
      <w:pgSz w:w="11906" w:h="16838"/>
      <w:pgMar w:top="1440" w:right="1486" w:bottom="1440" w:left="96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0A803AB9-EA96-4E3E-8919-640F64C759F6}"/>
  </w:font>
  <w:font w:name="方正小标宋简体">
    <w:panose1 w:val="02000000000000000000"/>
    <w:charset w:val="86"/>
    <w:family w:val="auto"/>
    <w:pitch w:val="default"/>
    <w:sig w:usb0="00000001" w:usb1="080E0000" w:usb2="00000000" w:usb3="00000000" w:csb0="00040000" w:csb1="00000000"/>
    <w:embedRegular r:id="rId2" w:fontKey="{A920AD13-CEB2-4CC3-8179-5206A33BDB8D}"/>
  </w:font>
  <w:font w:name="仿宋">
    <w:panose1 w:val="02010609060101010101"/>
    <w:charset w:val="86"/>
    <w:family w:val="auto"/>
    <w:pitch w:val="default"/>
    <w:sig w:usb0="800002BF" w:usb1="38CF7CFA" w:usb2="00000016" w:usb3="00000000" w:csb0="00040001" w:csb1="00000000"/>
    <w:embedRegular r:id="rId3" w:fontKey="{124E9F16-3D98-4A18-9243-A6B1A368683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936797D"/>
    <w:rsid w:val="0C8B4EDF"/>
    <w:rsid w:val="0D152BCA"/>
    <w:rsid w:val="1B0353F5"/>
    <w:rsid w:val="1E62073E"/>
    <w:rsid w:val="1F417171"/>
    <w:rsid w:val="205B110A"/>
    <w:rsid w:val="20E44261"/>
    <w:rsid w:val="219942D9"/>
    <w:rsid w:val="26F70F71"/>
    <w:rsid w:val="285419F2"/>
    <w:rsid w:val="299D54C4"/>
    <w:rsid w:val="2BE55328"/>
    <w:rsid w:val="32C7011E"/>
    <w:rsid w:val="35DC559D"/>
    <w:rsid w:val="39D42649"/>
    <w:rsid w:val="3AF82C2A"/>
    <w:rsid w:val="3BA72226"/>
    <w:rsid w:val="3BAB4EF9"/>
    <w:rsid w:val="41FE5B91"/>
    <w:rsid w:val="46750273"/>
    <w:rsid w:val="49FC0F74"/>
    <w:rsid w:val="4B4A579F"/>
    <w:rsid w:val="4E6B4A2A"/>
    <w:rsid w:val="51695F30"/>
    <w:rsid w:val="53FF682B"/>
    <w:rsid w:val="571D7C5B"/>
    <w:rsid w:val="58187A7B"/>
    <w:rsid w:val="5F891E82"/>
    <w:rsid w:val="600C5984"/>
    <w:rsid w:val="61D72463"/>
    <w:rsid w:val="630F74EA"/>
    <w:rsid w:val="63B7063E"/>
    <w:rsid w:val="657D4955"/>
    <w:rsid w:val="65A6554D"/>
    <w:rsid w:val="67462C8B"/>
    <w:rsid w:val="67A06D77"/>
    <w:rsid w:val="6A787EE3"/>
    <w:rsid w:val="6AA03227"/>
    <w:rsid w:val="6B0F2F0A"/>
    <w:rsid w:val="6CA64AAE"/>
    <w:rsid w:val="6E1C492A"/>
    <w:rsid w:val="6E4D6B2C"/>
    <w:rsid w:val="71202F6F"/>
    <w:rsid w:val="71B356D4"/>
    <w:rsid w:val="723E5DD6"/>
    <w:rsid w:val="727C2299"/>
    <w:rsid w:val="75F57AD2"/>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1306</Words>
  <Characters>1370</Characters>
  <Lines>0</Lines>
  <Paragraphs>0</Paragraphs>
  <TotalTime>5</TotalTime>
  <ScaleCrop>false</ScaleCrop>
  <LinksUpToDate>false</LinksUpToDate>
  <CharactersWithSpaces>1631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2026-07-09T09:21:16Z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D9C41EA7F9FD42E797ADB41118C0031F_13</vt:lpwstr>
  </property>
  <property fmtid="{D5CDD505-2E9C-101B-9397-08002B2CF9AE}" pid="4" name="KSOTemplateDocerSaveRecord">
    <vt:lpwstr>eyJoZGlkIjoiMjRjMmIwN2JhY2U2OGYwZDk1MzkyNTcwZTk0ZTdlY2IiLCJ1c2VySWQiOiIxNzEyMzM1OTc4In0=</vt:lpwstr>
  </property>
</Properties>
</file>