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549CF">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F7E05D6">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5C03E42E">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〔2026〕第81012号</w:t>
      </w:r>
      <w:r>
        <w:rPr>
          <w:rFonts w:hint="eastAsia" w:ascii="仿宋_GB2312" w:eastAsia="仿宋_GB2312"/>
          <w:sz w:val="28"/>
        </w:rPr>
        <w:t xml:space="preserve"> </w:t>
      </w:r>
    </w:p>
    <w:p w14:paraId="46C7FCB6">
      <w:pPr>
        <w:spacing w:line="400" w:lineRule="exact"/>
        <w:rPr>
          <w:rFonts w:ascii="仿宋_GB2312" w:hAnsi="仿宋" w:eastAsia="仿宋_GB2312" w:cs="仿宋"/>
          <w:sz w:val="28"/>
          <w:szCs w:val="28"/>
        </w:rPr>
      </w:pPr>
      <w:r>
        <w:rPr>
          <w:rFonts w:hint="eastAsia" w:eastAsia="仿宋_GB2312"/>
          <w:bCs/>
          <w:sz w:val="28"/>
          <w:szCs w:val="28"/>
          <w:u w:val="single"/>
          <w:lang w:eastAsia="zh-CN"/>
        </w:rPr>
        <w:t>荣军路158号市政公司11栋西北侧房屋的建设人或房屋所有人、管理人</w:t>
      </w:r>
      <w:r>
        <w:rPr>
          <w:rFonts w:hint="eastAsia" w:ascii="仿宋_GB2312" w:hAnsi="仿宋" w:eastAsia="仿宋_GB2312" w:cs="仿宋"/>
          <w:sz w:val="28"/>
          <w:szCs w:val="28"/>
        </w:rPr>
        <w:t>：</w:t>
      </w:r>
    </w:p>
    <w:p w14:paraId="2A8D9A36">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2026年3月23日</w:t>
      </w:r>
      <w:r>
        <w:rPr>
          <w:rFonts w:hint="eastAsia" w:ascii="仿宋_GB2312" w:hAnsi="仿宋" w:eastAsia="仿宋_GB2312" w:cs="仿宋"/>
          <w:sz w:val="28"/>
          <w:szCs w:val="28"/>
        </w:rPr>
        <w:t>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1C2A7D26">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荣军路158号市政公司11栋西北侧建设一层砖瓦结构房屋一处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8平方米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作出如下决定：</w:t>
      </w:r>
    </w:p>
    <w:p w14:paraId="5D3EC188">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9FAA29A">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0C6F2449">
      <w:pPr>
        <w:spacing w:line="400" w:lineRule="exact"/>
        <w:ind w:firstLine="548" w:firstLineChars="196"/>
        <w:jc w:val="left"/>
        <w:rPr>
          <w:rFonts w:ascii="仿宋_GB2312" w:eastAsia="仿宋_GB2312"/>
          <w:sz w:val="28"/>
        </w:rPr>
      </w:pPr>
    </w:p>
    <w:p w14:paraId="5989D5ED">
      <w:pPr>
        <w:pStyle w:val="2"/>
      </w:pPr>
    </w:p>
    <w:p w14:paraId="437C19BE">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吴小龙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DF5E983">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二十七</w:t>
      </w:r>
      <w:r>
        <w:rPr>
          <w:rFonts w:hint="eastAsia" w:ascii="仿宋_GB2312" w:hAnsi="仿宋_GB2312" w:eastAsia="仿宋_GB2312" w:cs="仿宋_GB2312"/>
          <w:sz w:val="28"/>
          <w:szCs w:val="28"/>
        </w:rPr>
        <w:t>日</w:t>
      </w:r>
    </w:p>
    <w:p w14:paraId="3D839C99">
      <w:pPr>
        <w:pStyle w:val="4"/>
        <w:rPr>
          <w:sz w:val="28"/>
          <w:szCs w:val="28"/>
        </w:rPr>
      </w:pPr>
    </w:p>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4A08D3D2">
      <w:pPr>
        <w:spacing w:line="480" w:lineRule="exact"/>
        <w:ind w:firstLine="5396" w:firstLineChars="1900"/>
        <w:jc w:val="left"/>
        <w:rPr>
          <w:rFonts w:hint="eastAsia"/>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E65475F"/>
    <w:rsid w:val="116C5835"/>
    <w:rsid w:val="119A0F1A"/>
    <w:rsid w:val="133E4E83"/>
    <w:rsid w:val="15B371AA"/>
    <w:rsid w:val="18A7361E"/>
    <w:rsid w:val="1D605BC2"/>
    <w:rsid w:val="219B71B0"/>
    <w:rsid w:val="22442FC2"/>
    <w:rsid w:val="2817622A"/>
    <w:rsid w:val="2A0E468C"/>
    <w:rsid w:val="2AA45E84"/>
    <w:rsid w:val="2F32147B"/>
    <w:rsid w:val="396046AE"/>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780</Words>
  <Characters>809</Characters>
  <Lines>0</Lines>
  <Paragraphs>0</Paragraphs>
  <TotalTime>0</TotalTime>
  <ScaleCrop>false</ScaleCrop>
  <LinksUpToDate>false</LinksUpToDate>
  <CharactersWithSpaces>1015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2026-06-09T00:42:48Z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40ADA2726D4B4B53B1E2FD40B07428AC_13</vt:lpwstr>
  </property>
  <property fmtid="{D5CDD505-2E9C-101B-9397-08002B2CF9AE}" pid="4" name="KSOTemplateDocerSaveRecord">
    <vt:lpwstr>eyJoZGlkIjoiZDMyNGEwNDc2M2E3YTljYjJmYTU4MmQxMjc1OGI4NDEiLCJ1c2VySWQiOiIxNTY4NTEyMDk1In0=</vt:lpwstr>
  </property>
</Properties>
</file>