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B0709">
      <w:pPr>
        <w:spacing w:line="560" w:lineRule="exact"/>
        <w:jc w:val="center"/>
        <w:rPr>
          <w:rFonts w:hint="eastAsia" w:ascii="方正小标宋简体" w:hAnsi="方正小标宋简体" w:eastAsia="方正小标宋简体" w:cs="方正小标宋简体"/>
          <w:bCs/>
          <w:color w:val="auto"/>
          <w:sz w:val="36"/>
          <w:szCs w:val="36"/>
          <w:lang w:eastAsia="zh-CN"/>
        </w:rPr>
      </w:pPr>
      <w:r>
        <w:rPr>
          <w:rFonts w:hint="eastAsia" w:ascii="方正小标宋简体" w:hAnsi="方正小标宋简体" w:eastAsia="方正小标宋简体" w:cs="方正小标宋简体"/>
          <w:bCs/>
          <w:color w:val="auto"/>
          <w:sz w:val="32"/>
          <w:szCs w:val="32"/>
          <w:lang w:eastAsia="zh-CN"/>
        </w:rPr>
        <w:t>柳州市鱼峰区综合行政执法局</w:t>
      </w:r>
    </w:p>
    <w:p w14:paraId="7F63F4DA">
      <w:pPr>
        <w:spacing w:line="560" w:lineRule="exact"/>
        <w:jc w:val="center"/>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责令限期拆除决定书</w:t>
      </w:r>
    </w:p>
    <w:p w14:paraId="08C4A9B0">
      <w:pPr>
        <w:keepNext w:val="0"/>
        <w:keepLines w:val="0"/>
        <w:pageBreakBefore w:val="0"/>
        <w:widowControl w:val="0"/>
        <w:kinsoku/>
        <w:wordWrap/>
        <w:topLinePunct w:val="0"/>
        <w:autoSpaceDE/>
        <w:autoSpaceDN/>
        <w:bidi w:val="0"/>
        <w:spacing w:line="420" w:lineRule="exact"/>
        <w:jc w:val="right"/>
        <w:textAlignment w:val="auto"/>
        <w:rPr>
          <w:rFonts w:hint="default" w:ascii="Times New Roman" w:hAnsi="Times New Roman" w:eastAsia="仿宋" w:cs="Times New Roman"/>
          <w:color w:val="auto"/>
          <w:spacing w:val="8"/>
          <w:kern w:val="0"/>
          <w:sz w:val="28"/>
          <w:szCs w:val="28"/>
        </w:rPr>
      </w:pPr>
      <w:r>
        <w:rPr>
          <w:rFonts w:hint="eastAsia" w:eastAsia="仿宋" w:cs="Times New Roman"/>
          <w:bCs/>
          <w:color w:val="auto"/>
          <w:sz w:val="28"/>
          <w:szCs w:val="28"/>
          <w:lang w:eastAsia="zh-CN"/>
        </w:rPr>
        <w:t>柳鱼</w:t>
      </w:r>
      <w:r>
        <w:rPr>
          <w:rFonts w:hint="default" w:ascii="Times New Roman" w:hAnsi="Times New Roman" w:eastAsia="仿宋" w:cs="Times New Roman"/>
          <w:bCs/>
          <w:color w:val="auto"/>
          <w:sz w:val="28"/>
          <w:szCs w:val="28"/>
          <w:lang w:eastAsia="zh-CN"/>
        </w:rPr>
        <w:t>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84021</w:t>
      </w:r>
      <w:r>
        <w:rPr>
          <w:rFonts w:hint="default" w:ascii="Times New Roman" w:hAnsi="Times New Roman" w:eastAsia="仿宋" w:cs="Times New Roman"/>
          <w:color w:val="auto"/>
          <w:sz w:val="28"/>
          <w:szCs w:val="28"/>
        </w:rPr>
        <w:t xml:space="preserve">号 </w:t>
      </w:r>
    </w:p>
    <w:p w14:paraId="6C8D01B2">
      <w:pPr>
        <w:keepNext w:val="0"/>
        <w:keepLines w:val="0"/>
        <w:pageBreakBefore w:val="0"/>
        <w:widowControl w:val="0"/>
        <w:kinsoku/>
        <w:wordWrap/>
        <w:topLinePunct w:val="0"/>
        <w:autoSpaceDE/>
        <w:autoSpaceDN/>
        <w:bidi w:val="0"/>
        <w:spacing w:line="420" w:lineRule="exact"/>
        <w:ind w:right="0" w:firstLine="280" w:firstLineChars="10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eastAsia" w:eastAsia="仿宋" w:cs="Times New Roman"/>
          <w:color w:val="auto"/>
          <w:sz w:val="28"/>
          <w:szCs w:val="28"/>
          <w:u w:val="single"/>
          <w:lang w:val="en-US" w:eastAsia="zh-CN"/>
        </w:rPr>
        <w:t>东环大道103号华锡215地质队小区3栋三单元楼顶房屋</w:t>
      </w:r>
      <w:r>
        <w:rPr>
          <w:rFonts w:hint="default" w:ascii="Times New Roman" w:hAnsi="Times New Roman" w:eastAsia="仿宋" w:cs="Times New Roman"/>
          <w:color w:val="auto"/>
          <w:sz w:val="28"/>
          <w:szCs w:val="28"/>
          <w:u w:val="single"/>
          <w:lang w:val="en-US" w:eastAsia="zh-CN"/>
        </w:rPr>
        <w:t>的建设人或</w:t>
      </w:r>
      <w:r>
        <w:rPr>
          <w:rFonts w:hint="eastAsia" w:eastAsia="仿宋" w:cs="Times New Roman"/>
          <w:color w:val="auto"/>
          <w:sz w:val="28"/>
          <w:szCs w:val="28"/>
          <w:u w:val="single"/>
          <w:lang w:val="en-US" w:eastAsia="zh-CN"/>
        </w:rPr>
        <w:t>房屋</w:t>
      </w:r>
      <w:r>
        <w:rPr>
          <w:rFonts w:hint="default" w:ascii="Times New Roman" w:hAnsi="Times New Roman" w:eastAsia="仿宋" w:cs="Times New Roman"/>
          <w:color w:val="auto"/>
          <w:sz w:val="28"/>
          <w:szCs w:val="28"/>
          <w:u w:val="single"/>
          <w:lang w:val="en-US" w:eastAsia="zh-CN"/>
        </w:rPr>
        <w:t>所有人、管理人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165FD717">
      <w:pPr>
        <w:keepNext w:val="0"/>
        <w:keepLines w:val="0"/>
        <w:pageBreakBefore w:val="0"/>
        <w:widowControl w:val="0"/>
        <w:kinsoku/>
        <w:wordWrap/>
        <w:topLinePunct w:val="0"/>
        <w:autoSpaceDE/>
        <w:autoSpaceDN/>
        <w:bidi w:val="0"/>
        <w:spacing w:line="420" w:lineRule="exact"/>
        <w:ind w:right="0" w:firstLine="280" w:firstLineChars="10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color w:val="auto"/>
          <w:sz w:val="28"/>
          <w:szCs w:val="28"/>
          <w:u w:val="single"/>
          <w:lang w:val="en-US" w:eastAsia="zh-CN"/>
        </w:rPr>
        <w:t>东环大道103号华锡215地质队小区3栋三单元楼顶</w:t>
      </w:r>
      <w:r>
        <w:rPr>
          <w:rFonts w:hint="default" w:ascii="Times New Roman" w:hAnsi="Times New Roman" w:eastAsia="仿宋" w:cs="Times New Roman"/>
          <w:color w:val="auto"/>
          <w:sz w:val="28"/>
          <w:szCs w:val="28"/>
          <w:u w:val="single"/>
          <w:lang w:val="en-US" w:eastAsia="zh-CN"/>
        </w:rPr>
        <w:t xml:space="preserve">                                       </w:t>
      </w:r>
    </w:p>
    <w:p w14:paraId="2486117B">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20" w:lineRule="exact"/>
        <w:ind w:right="0" w:firstLine="280" w:firstLineChars="100"/>
        <w:textAlignment w:val="auto"/>
        <w:rPr>
          <w:rFonts w:hint="default" w:ascii="Times New Roman" w:hAnsi="Times New Roman" w:eastAsia="仿宋" w:cs="Times New Roman"/>
          <w:color w:val="auto"/>
          <w:sz w:val="28"/>
          <w:szCs w:val="28"/>
        </w:rPr>
      </w:pPr>
      <w:r>
        <w:rPr>
          <w:rFonts w:hint="eastAsia" w:eastAsia="仿宋" w:cs="Times New Roman"/>
          <w:color w:val="auto"/>
          <w:sz w:val="28"/>
          <w:szCs w:val="28"/>
          <w:u w:val="single"/>
          <w:lang w:val="en-US" w:eastAsia="zh-CN"/>
        </w:rPr>
        <w:t>东环大道103号华锡215地质队小区3栋三单元楼顶房屋</w:t>
      </w:r>
      <w:r>
        <w:rPr>
          <w:rFonts w:hint="default" w:ascii="Times New Roman" w:hAnsi="Times New Roman" w:eastAsia="仿宋" w:cs="Times New Roman"/>
          <w:color w:val="auto"/>
          <w:sz w:val="28"/>
          <w:szCs w:val="28"/>
          <w:u w:val="single"/>
          <w:lang w:val="en-US" w:eastAsia="zh-CN"/>
        </w:rPr>
        <w:t>的建设人或</w:t>
      </w:r>
      <w:r>
        <w:rPr>
          <w:rFonts w:hint="eastAsia" w:eastAsia="仿宋" w:cs="Times New Roman"/>
          <w:color w:val="auto"/>
          <w:sz w:val="28"/>
          <w:szCs w:val="28"/>
          <w:u w:val="single"/>
          <w:lang w:val="en-US" w:eastAsia="zh-CN"/>
        </w:rPr>
        <w:t>房屋</w:t>
      </w:r>
      <w:r>
        <w:rPr>
          <w:rFonts w:hint="default" w:ascii="Times New Roman" w:hAnsi="Times New Roman" w:eastAsia="仿宋" w:cs="Times New Roman"/>
          <w:color w:val="auto"/>
          <w:sz w:val="28"/>
          <w:szCs w:val="28"/>
          <w:u w:val="single"/>
          <w:lang w:val="en-US" w:eastAsia="zh-CN"/>
        </w:rPr>
        <w:t>所有人、管理人</w:t>
      </w:r>
      <w:r>
        <w:rPr>
          <w:rFonts w:hint="default" w:ascii="Times New Roman" w:hAnsi="Times New Roman" w:eastAsia="仿宋" w:cs="Times New Roman"/>
          <w:color w:val="auto"/>
          <w:sz w:val="28"/>
          <w:szCs w:val="28"/>
        </w:rPr>
        <w:t>：</w:t>
      </w:r>
    </w:p>
    <w:p w14:paraId="3961DB3F">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2月27</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50805E40">
      <w:pPr>
        <w:keepNext w:val="0"/>
        <w:keepLines w:val="0"/>
        <w:pageBreakBefore w:val="0"/>
        <w:widowControl w:val="0"/>
        <w:kinsoku/>
        <w:wordWrap/>
        <w:topLinePunct w:val="0"/>
        <w:autoSpaceDE/>
        <w:autoSpaceDN/>
        <w:bidi w:val="0"/>
        <w:spacing w:beforeAutospacing="0" w:afterAutospacing="0" w:line="42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Cvpz6vyAQAA4g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2月27</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val="0"/>
          <w:dstrike w:val="0"/>
          <w:color w:val="auto"/>
          <w:sz w:val="28"/>
          <w:szCs w:val="28"/>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东环大道103号华锡215地质队小区3栋三单元楼顶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一层简易结构房屋一处</w:t>
      </w:r>
      <w:r>
        <w:rPr>
          <w:rFonts w:hint="default" w:ascii="Times New Roman" w:hAnsi="Times New Roman" w:eastAsia="仿宋" w:cs="Times New Roman"/>
          <w:b w:val="0"/>
          <w:bCs w:val="0"/>
          <w:color w:val="auto"/>
          <w:sz w:val="28"/>
          <w:u w:val="none"/>
          <w:lang w:val="en-US" w:eastAsia="zh-CN"/>
        </w:rPr>
        <w:t>（建设面积合计为</w:t>
      </w:r>
      <w:r>
        <w:rPr>
          <w:rFonts w:hint="eastAsia" w:eastAsia="仿宋" w:cs="Times New Roman"/>
          <w:b w:val="0"/>
          <w:bCs w:val="0"/>
          <w:color w:val="auto"/>
          <w:sz w:val="28"/>
          <w:u w:val="single"/>
          <w:lang w:val="en-US" w:eastAsia="zh-CN"/>
        </w:rPr>
        <w:t>12</w:t>
      </w:r>
      <w:r>
        <w:rPr>
          <w:rFonts w:hint="default" w:ascii="Times New Roman" w:hAnsi="Times New Roman" w:eastAsia="仿宋" w:cs="Times New Roman"/>
          <w:b w:val="0"/>
          <w:bCs w:val="0"/>
          <w:color w:val="auto"/>
          <w:sz w:val="28"/>
          <w:u w:val="none"/>
          <w:lang w:val="en-US" w:eastAsia="zh-CN"/>
        </w:rPr>
        <w:t>平方米），</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2A2D0A7D">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456A1DFF">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7FAEAB1">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41DA2C5E">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399A11E6">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2F35FE9A">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3EFE7FFA">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7985CFBB">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4</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21</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84021</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依法享有的权利。</w:t>
      </w:r>
    </w:p>
    <w:p w14:paraId="7F9F0FEA">
      <w:pPr>
        <w:keepNext w:val="0"/>
        <w:keepLines w:val="0"/>
        <w:pageBreakBefore w:val="0"/>
        <w:widowControl w:val="0"/>
        <w:kinsoku/>
        <w:wordWrap/>
        <w:overflowPunct w:val="0"/>
        <w:topLinePunct w:val="0"/>
        <w:autoSpaceDE/>
        <w:autoSpaceDN/>
        <w:bidi w:val="0"/>
        <w:adjustRightInd w:val="0"/>
        <w:snapToGrid w:val="0"/>
        <w:spacing w:line="42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strike w:val="0"/>
          <w:dstrike w:val="0"/>
          <w:color w:val="auto"/>
          <w:sz w:val="28"/>
          <w:szCs w:val="28"/>
          <w:u w:val="none"/>
        </w:rPr>
        <w:t>（单位）</w:t>
      </w:r>
      <w:r>
        <w:rPr>
          <w:rFonts w:hint="default" w:ascii="Times New Roman" w:hAnsi="Times New Roman" w:eastAsia="仿宋" w:cs="Times New Roman"/>
          <w:bCs/>
          <w:strike w:val="0"/>
          <w:dstrike w:val="0"/>
          <w:color w:val="auto"/>
          <w:sz w:val="28"/>
          <w:szCs w:val="28"/>
        </w:rPr>
        <w:t>在规定期限内未提出陈述、申辩要求。</w:t>
      </w:r>
    </w:p>
    <w:p w14:paraId="6DB02709">
      <w:pPr>
        <w:keepNext w:val="0"/>
        <w:keepLines w:val="0"/>
        <w:pageBreakBefore w:val="0"/>
        <w:widowControl w:val="0"/>
        <w:kinsoku/>
        <w:wordWrap/>
        <w:topLinePunct w:val="0"/>
        <w:autoSpaceDE/>
        <w:autoSpaceDN/>
        <w:bidi w:val="0"/>
        <w:spacing w:line="42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64A3F375">
      <w:pPr>
        <w:keepNext w:val="0"/>
        <w:keepLines w:val="0"/>
        <w:pageBreakBefore w:val="0"/>
        <w:widowControl w:val="0"/>
        <w:kinsoku/>
        <w:wordWrap/>
        <w:topLinePunct w:val="0"/>
        <w:autoSpaceDE/>
        <w:autoSpaceDN/>
        <w:bidi w:val="0"/>
        <w:spacing w:line="400" w:lineRule="exact"/>
        <w:ind w:left="414" w:leftChars="197" w:firstLine="560" w:firstLineChars="200"/>
        <w:jc w:val="left"/>
        <w:textAlignment w:val="auto"/>
        <w:rPr>
          <w:rFonts w:hint="default" w:ascii="Times New Roman" w:hAnsi="Times New Roman" w:eastAsia="仿宋" w:cs="Times New Roman"/>
          <w:color w:val="auto"/>
          <w:kern w:val="0"/>
          <w:szCs w:val="21"/>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东环大道103号华锡215地质队小区3栋三单元楼顶</w:t>
      </w:r>
      <w:r>
        <w:rPr>
          <w:rFonts w:hint="default" w:ascii="Times New Roman" w:hAnsi="Times New Roman" w:eastAsia="仿宋" w:cs="Times New Roman"/>
          <w:color w:val="auto"/>
          <w:sz w:val="28"/>
          <w:szCs w:val="28"/>
          <w:u w:val="single"/>
          <w:lang w:val="en-US" w:eastAsia="zh-CN"/>
        </w:rPr>
        <w:t>建设</w:t>
      </w:r>
      <w:r>
        <w:rPr>
          <w:rFonts w:hint="eastAsia" w:eastAsia="仿宋" w:cs="Times New Roman"/>
          <w:color w:val="auto"/>
          <w:sz w:val="28"/>
          <w:szCs w:val="28"/>
          <w:u w:val="single"/>
          <w:lang w:val="en-US" w:eastAsia="zh-CN"/>
        </w:rPr>
        <w:t>一层简易结构房屋一处</w:t>
      </w:r>
      <w:r>
        <w:rPr>
          <w:rFonts w:hint="default" w:ascii="Times New Roman" w:hAnsi="Times New Roman" w:eastAsia="仿宋" w:cs="Times New Roman"/>
          <w:color w:val="auto"/>
          <w:sz w:val="28"/>
          <w:szCs w:val="28"/>
          <w:u w:val="single"/>
          <w:lang w:val="en-US" w:eastAsia="zh-CN"/>
        </w:rPr>
        <w:t>（建设总面积</w:t>
      </w:r>
      <w:r>
        <w:rPr>
          <w:rFonts w:hint="eastAsia" w:eastAsia="仿宋" w:cs="Times New Roman"/>
          <w:color w:val="auto"/>
          <w:sz w:val="28"/>
          <w:szCs w:val="28"/>
          <w:u w:val="single"/>
          <w:lang w:val="en-US" w:eastAsia="zh-CN"/>
        </w:rPr>
        <w:t>12</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BDDEACD">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12</w:t>
      </w:r>
      <w:r>
        <w:rPr>
          <w:rFonts w:hint="default" w:ascii="Times New Roman" w:hAnsi="Times New Roman" w:eastAsia="仿宋" w:cs="Times New Roman"/>
          <w:color w:val="auto"/>
          <w:sz w:val="28"/>
          <w:szCs w:val="28"/>
          <w:u w:val="single"/>
          <w:lang w:val="en-US" w:eastAsia="zh-CN"/>
        </w:rPr>
        <w:t>平方米</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eastAsia"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strike w:val="0"/>
          <w:dstrike w:val="0"/>
          <w:color w:val="auto"/>
          <w:sz w:val="28"/>
          <w:szCs w:val="28"/>
          <w:u w:val="none"/>
          <w:lang w:eastAsia="zh-CN"/>
        </w:rPr>
        <w:t>（</w:t>
      </w:r>
      <w:r>
        <w:rPr>
          <w:rFonts w:hint="default" w:ascii="Times New Roman" w:hAnsi="Times New Roman" w:eastAsia="仿宋" w:cs="Times New Roman"/>
          <w:strike w:val="0"/>
          <w:dstrike w:val="0"/>
          <w:color w:val="auto"/>
          <w:sz w:val="28"/>
          <w:szCs w:val="28"/>
          <w:u w:val="none"/>
          <w:lang w:val="en-US" w:eastAsia="zh-CN"/>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29693CCB">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日内</w:t>
      </w:r>
      <w:r>
        <w:rPr>
          <w:rFonts w:hint="default" w:ascii="Times New Roman" w:hAnsi="Times New Roman" w:eastAsia="仿宋" w:cs="Times New Roman"/>
          <w:color w:val="auto"/>
          <w:sz w:val="28"/>
          <w:szCs w:val="28"/>
          <w:u w:val="single"/>
        </w:rPr>
        <w:t>自行拆除上述违法建筑</w:t>
      </w:r>
      <w:r>
        <w:rPr>
          <w:rFonts w:hint="default" w:ascii="Times New Roman" w:hAnsi="Times New Roman" w:eastAsia="仿宋" w:cs="Times New Roman"/>
          <w:color w:val="auto"/>
          <w:sz w:val="28"/>
          <w:szCs w:val="28"/>
        </w:rPr>
        <w:t>。</w:t>
      </w:r>
    </w:p>
    <w:p w14:paraId="51FC9A04">
      <w:pPr>
        <w:pStyle w:val="2"/>
        <w:keepNext w:val="0"/>
        <w:keepLines w:val="0"/>
        <w:pageBreakBefore w:val="0"/>
        <w:widowControl w:val="0"/>
        <w:kinsoku/>
        <w:wordWrap/>
        <w:topLinePunct w:val="0"/>
        <w:autoSpaceDE/>
        <w:autoSpaceDN/>
        <w:bidi w:val="0"/>
        <w:spacing w:beforeAutospacing="0" w:afterAutospacing="0" w:line="400" w:lineRule="exact"/>
        <w:ind w:left="414" w:leftChars="197"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color w:val="auto"/>
          <w:sz w:val="28"/>
          <w:szCs w:val="28"/>
        </w:rPr>
        <w:t>如不服本处罚决定，可以在收到本决定书之日起60日内向</w:t>
      </w:r>
      <w:r>
        <w:rPr>
          <w:rFonts w:hint="default" w:ascii="Times New Roman" w:hAnsi="Times New Roman" w:eastAsia="仿宋" w:cs="Times New Roman"/>
          <w:b w:val="0"/>
          <w:bCs w:val="0"/>
          <w:color w:val="auto"/>
          <w:sz w:val="28"/>
          <w:szCs w:val="28"/>
          <w:u w:val="single"/>
        </w:rPr>
        <w:t>柳州市鱼峰区人民政府</w:t>
      </w:r>
      <w:r>
        <w:rPr>
          <w:rFonts w:hint="default" w:ascii="Times New Roman" w:hAnsi="Times New Roman" w:eastAsia="仿宋" w:cs="Times New Roman"/>
          <w:b w:val="0"/>
          <w:bCs w:val="0"/>
          <w:color w:val="auto"/>
          <w:sz w:val="28"/>
          <w:szCs w:val="28"/>
        </w:rPr>
        <w:t>申请行政复议；也可以在收到本决定书之日起6个月内直接向</w:t>
      </w:r>
      <w:r>
        <w:rPr>
          <w:rFonts w:hint="default" w:ascii="Times New Roman" w:hAnsi="Times New Roman" w:eastAsia="仿宋" w:cs="Times New Roman"/>
          <w:b w:val="0"/>
          <w:bCs w:val="0"/>
          <w:color w:val="auto"/>
          <w:sz w:val="28"/>
          <w:szCs w:val="28"/>
          <w:u w:val="single"/>
          <w:lang w:val="en-US" w:eastAsia="zh-CN"/>
        </w:rPr>
        <w:t>柳州市柳南区</w:t>
      </w:r>
      <w:r>
        <w:rPr>
          <w:rFonts w:hint="default" w:ascii="Times New Roman" w:hAnsi="Times New Roman" w:eastAsia="仿宋" w:cs="Times New Roman"/>
          <w:b w:val="0"/>
          <w:bCs w:val="0"/>
          <w:color w:val="auto"/>
          <w:sz w:val="28"/>
          <w:szCs w:val="28"/>
          <w:u w:val="single"/>
        </w:rPr>
        <w:t>人民法院</w:t>
      </w:r>
      <w:r>
        <w:rPr>
          <w:rFonts w:hint="default" w:ascii="Times New Roman" w:hAnsi="Times New Roman" w:eastAsia="仿宋" w:cs="Times New Roman"/>
          <w:b w:val="0"/>
          <w:bCs w:val="0"/>
          <w:color w:val="auto"/>
          <w:sz w:val="28"/>
          <w:szCs w:val="28"/>
        </w:rPr>
        <w:t>起诉，但本决定不停止执行，法律另有规定的除外。逾期不申请行政复议、不提起行政诉讼又不履行的，本机关将依法申请人民法院强制执行或者依照有关规定强制执行。</w:t>
      </w:r>
    </w:p>
    <w:p w14:paraId="39528631">
      <w:pPr>
        <w:keepNext w:val="0"/>
        <w:keepLines w:val="0"/>
        <w:pageBreakBefore w:val="0"/>
        <w:widowControl w:val="0"/>
        <w:kinsoku/>
        <w:wordWrap/>
        <w:overflowPunct w:val="0"/>
        <w:topLinePunct w:val="0"/>
        <w:autoSpaceDE/>
        <w:autoSpaceDN/>
        <w:bidi w:val="0"/>
        <w:adjustRightInd w:val="0"/>
        <w:snapToGrid w:val="0"/>
        <w:spacing w:line="400" w:lineRule="exact"/>
        <w:ind w:left="414" w:leftChars="197"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联系人：</w:t>
      </w:r>
      <w:r>
        <w:rPr>
          <w:rFonts w:hint="default" w:ascii="Times New Roman" w:hAnsi="Times New Roman" w:eastAsia="仿宋" w:cs="Times New Roman"/>
          <w:color w:val="060606"/>
          <w:sz w:val="28"/>
          <w:szCs w:val="28"/>
          <w:u w:val="single"/>
          <w:lang w:val="en-US" w:eastAsia="zh-CN"/>
        </w:rPr>
        <w:t>两违治理中队 吴小龙、王红</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391B1D43">
      <w:pPr>
        <w:keepNext w:val="0"/>
        <w:keepLines w:val="0"/>
        <w:pageBreakBefore w:val="0"/>
        <w:widowControl w:val="0"/>
        <w:kinsoku/>
        <w:wordWrap/>
        <w:topLinePunct w:val="0"/>
        <w:autoSpaceDE/>
        <w:autoSpaceDN/>
        <w:bidi w:val="0"/>
        <w:spacing w:line="400" w:lineRule="exact"/>
        <w:ind w:left="414" w:leftChars="197"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1C2C8A15">
      <w:pPr>
        <w:keepNext w:val="0"/>
        <w:keepLines w:val="0"/>
        <w:pageBreakBefore w:val="0"/>
        <w:widowControl w:val="0"/>
        <w:kinsoku/>
        <w:wordWrap/>
        <w:topLinePunct w:val="0"/>
        <w:autoSpaceDE/>
        <w:autoSpaceDN/>
        <w:bidi w:val="0"/>
        <w:spacing w:line="400" w:lineRule="exact"/>
        <w:ind w:left="414" w:leftChars="197" w:right="0" w:firstLine="0" w:firstLineChars="0"/>
        <w:jc w:val="right"/>
        <w:textAlignment w:val="auto"/>
        <w:rPr>
          <w:rFonts w:hint="default" w:ascii="Times New Roman" w:hAnsi="Times New Roman" w:eastAsia="仿宋" w:cs="Times New Roman"/>
          <w:sz w:val="28"/>
          <w:szCs w:val="28"/>
          <w:u w:val="none"/>
          <w:lang w:eastAsia="zh-CN"/>
        </w:rPr>
      </w:pPr>
    </w:p>
    <w:p w14:paraId="796348D7">
      <w:pPr>
        <w:keepNext w:val="0"/>
        <w:keepLines w:val="0"/>
        <w:pageBreakBefore w:val="0"/>
        <w:widowControl w:val="0"/>
        <w:kinsoku/>
        <w:wordWrap/>
        <w:topLinePunct w:val="0"/>
        <w:autoSpaceDE/>
        <w:autoSpaceDN/>
        <w:bidi w:val="0"/>
        <w:spacing w:line="40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1469EA0F">
      <w:pPr>
        <w:keepNext w:val="0"/>
        <w:keepLines w:val="0"/>
        <w:pageBreakBefore w:val="0"/>
        <w:widowControl w:val="0"/>
        <w:kinsoku/>
        <w:wordWrap/>
        <w:topLinePunct w:val="0"/>
        <w:autoSpaceDE/>
        <w:autoSpaceDN/>
        <w:bidi w:val="0"/>
        <w:spacing w:line="400" w:lineRule="exact"/>
        <w:ind w:left="414" w:leftChars="197" w:right="0" w:firstLine="0" w:firstLineChars="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eastAsia="仿宋" w:cs="Times New Roman"/>
          <w:sz w:val="28"/>
          <w:szCs w:val="28"/>
          <w:u w:val="none"/>
          <w:lang w:val="en-US" w:eastAsia="zh-CN"/>
        </w:rPr>
        <w:t>六</w:t>
      </w:r>
      <w:r>
        <w:rPr>
          <w:rFonts w:hint="default" w:ascii="Times New Roman" w:hAnsi="Times New Roman" w:eastAsia="仿宋" w:cs="Times New Roman"/>
          <w:sz w:val="28"/>
          <w:szCs w:val="28"/>
          <w:u w:val="none"/>
        </w:rPr>
        <w:t>月</w:t>
      </w:r>
      <w:r>
        <w:rPr>
          <w:rFonts w:hint="eastAsia" w:eastAsia="仿宋" w:cs="Times New Roman"/>
          <w:sz w:val="28"/>
          <w:szCs w:val="28"/>
          <w:u w:val="none"/>
          <w:lang w:val="en-US" w:eastAsia="zh-CN"/>
        </w:rPr>
        <w:t>三</w:t>
      </w:r>
      <w:r>
        <w:rPr>
          <w:rFonts w:hint="default" w:ascii="Times New Roman" w:hAnsi="Times New Roman" w:eastAsia="仿宋" w:cs="Times New Roman"/>
          <w:sz w:val="28"/>
          <w:szCs w:val="28"/>
          <w:u w:val="none"/>
        </w:rPr>
        <w:t>日</w:t>
      </w:r>
    </w:p>
    <w:p w14:paraId="613BE57D">
      <w:pPr>
        <w:keepNext w:val="0"/>
        <w:keepLines w:val="0"/>
        <w:pageBreakBefore w:val="0"/>
        <w:widowControl w:val="0"/>
        <w:kinsoku/>
        <w:topLinePunct w:val="0"/>
        <w:autoSpaceDE/>
        <w:autoSpaceDN/>
        <w:bidi w:val="0"/>
        <w:spacing w:line="400" w:lineRule="exact"/>
        <w:ind w:left="414" w:leftChars="197" w:firstLine="0" w:firstLineChars="0"/>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1D0E87D0">
      <w:pPr>
        <w:ind w:left="414" w:leftChars="197" w:firstLine="0" w:firstLineChars="0"/>
        <w:jc w:val="right"/>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694AB059">
      <w:pPr>
        <w:keepNext w:val="0"/>
        <w:keepLines w:val="0"/>
        <w:pageBreakBefore w:val="0"/>
        <w:widowControl w:val="0"/>
        <w:kinsoku/>
        <w:topLinePunct w:val="0"/>
        <w:autoSpaceDE/>
        <w:autoSpaceDN/>
        <w:bidi w:val="0"/>
        <w:spacing w:line="400" w:lineRule="exact"/>
        <w:ind w:left="414" w:leftChars="197" w:firstLine="0" w:firstLineChars="0"/>
        <w:jc w:val="center"/>
        <w:textAlignment w:val="auto"/>
        <w:rPr>
          <w:rFonts w:hint="eastAsia" w:ascii="Times New Roman" w:hAnsi="Times New Roman" w:eastAsia="仿宋" w:cs="Times New Roman"/>
          <w:bCs/>
          <w:sz w:val="32"/>
          <w:szCs w:val="32"/>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2541DA76-425C-4CE9-88D9-DACC2DDE168A}"/>
  </w:font>
  <w:font w:name="方正小标宋简体">
    <w:panose1 w:val="02000000000000000000"/>
    <w:charset w:val="86"/>
    <w:family w:val="auto"/>
    <w:pitch w:val="default"/>
    <w:sig w:usb0="00000001" w:usb1="080E0000" w:usb2="00000000" w:usb3="00000000" w:csb0="00040000" w:csb1="00000000"/>
    <w:embedRegular r:id="rId2" w:fontKey="{D3EA7E38-5006-47F4-B606-FF31D90D94FF}"/>
  </w:font>
  <w:font w:name="仿宋">
    <w:panose1 w:val="02010609060101010101"/>
    <w:charset w:val="86"/>
    <w:family w:val="auto"/>
    <w:pitch w:val="default"/>
    <w:sig w:usb0="800002BF" w:usb1="38CF7CFA" w:usb2="00000016" w:usb3="00000000" w:csb0="00040001" w:csb1="00000000"/>
    <w:embedRegular r:id="rId3" w:fontKey="{071037BC-9E77-4BC6-AAF8-EB93DA818A8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936797D"/>
    <w:rsid w:val="0C8B4EDF"/>
    <w:rsid w:val="0D152BCA"/>
    <w:rsid w:val="176B64FB"/>
    <w:rsid w:val="1B0353F5"/>
    <w:rsid w:val="1E62073E"/>
    <w:rsid w:val="1F417171"/>
    <w:rsid w:val="205B110A"/>
    <w:rsid w:val="219942D9"/>
    <w:rsid w:val="26F70F71"/>
    <w:rsid w:val="285419F2"/>
    <w:rsid w:val="299D54C4"/>
    <w:rsid w:val="2BE55328"/>
    <w:rsid w:val="2F2852F8"/>
    <w:rsid w:val="32C7011E"/>
    <w:rsid w:val="35DC559D"/>
    <w:rsid w:val="39D42649"/>
    <w:rsid w:val="3AF82C2A"/>
    <w:rsid w:val="3BA72226"/>
    <w:rsid w:val="3BAB4EF9"/>
    <w:rsid w:val="41FE5B91"/>
    <w:rsid w:val="46750273"/>
    <w:rsid w:val="49FC0F74"/>
    <w:rsid w:val="4E6B4A2A"/>
    <w:rsid w:val="51695F30"/>
    <w:rsid w:val="571D7C5B"/>
    <w:rsid w:val="58187A7B"/>
    <w:rsid w:val="5F891E82"/>
    <w:rsid w:val="600C5984"/>
    <w:rsid w:val="61D72463"/>
    <w:rsid w:val="630F74EA"/>
    <w:rsid w:val="63B7063E"/>
    <w:rsid w:val="657D4955"/>
    <w:rsid w:val="65A6554D"/>
    <w:rsid w:val="67462C8B"/>
    <w:rsid w:val="67A06D77"/>
    <w:rsid w:val="6AA03227"/>
    <w:rsid w:val="6B0F2F0A"/>
    <w:rsid w:val="6CA64AAE"/>
    <w:rsid w:val="6E1C492A"/>
    <w:rsid w:val="6E4D6B2C"/>
    <w:rsid w:val="71202F6F"/>
    <w:rsid w:val="71B356D4"/>
    <w:rsid w:val="723E5DD6"/>
    <w:rsid w:val="727C2299"/>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1338</Words>
  <Characters>1413</Characters>
  <Lines>0</Lines>
  <Paragraphs>0</Paragraphs>
  <TotalTime>1</TotalTime>
  <ScaleCrop>false</ScaleCrop>
  <LinksUpToDate>false</LinksUpToDate>
  <CharactersWithSpaces>1723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2026-06-04T01:51:58Z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AD98EA48991E4A0288BBC735A94D1EF9_13</vt:lpwstr>
  </property>
  <property fmtid="{D5CDD505-2E9C-101B-9397-08002B2CF9AE}" pid="4" name="KSOTemplateDocerSaveRecord">
    <vt:lpwstr>eyJoZGlkIjoiMjRjMmIwN2JhY2U2OGYwZDk1MzkyNTcwZTk0ZTdlY2IiLCJ1c2VySWQiOiIxNzEyMzM1OTc4In0=</vt:lpwstr>
  </property>
</Properties>
</file>