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9E8F5F">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2D8A2D42">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4CA67A70">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〔2025〕第26110号</w:t>
      </w:r>
      <w:r>
        <w:rPr>
          <w:rFonts w:hint="eastAsia" w:ascii="仿宋_GB2312" w:hAnsi="仿宋" w:eastAsia="仿宋_GB2312" w:cs="仿宋"/>
          <w:sz w:val="28"/>
          <w:szCs w:val="28"/>
        </w:rPr>
        <w:t xml:space="preserve"> </w:t>
      </w:r>
    </w:p>
    <w:p w14:paraId="6FEB62FD">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吴丽英</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55DE7E97">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柳石路80号2栋2单元8-1</w:t>
      </w:r>
    </w:p>
    <w:p w14:paraId="549B200E">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吴丽英</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00558C63">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12月16日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未经许可擅自建设房屋</w:t>
      </w:r>
      <w:r>
        <w:rPr>
          <w:rFonts w:hint="eastAsia" w:ascii="仿宋_GB2312" w:hAnsi="仿宋" w:eastAsia="仿宋_GB2312" w:cs="仿宋"/>
          <w:sz w:val="28"/>
          <w:szCs w:val="28"/>
          <w:u w:val="none"/>
          <w:lang w:eastAsia="zh-CN"/>
        </w:rPr>
        <w:t>的</w:t>
      </w:r>
      <w:r>
        <w:rPr>
          <w:rFonts w:hint="eastAsia" w:ascii="仿宋_GB2312" w:hAnsi="仿宋" w:eastAsia="仿宋_GB2312" w:cs="仿宋"/>
          <w:sz w:val="28"/>
          <w:szCs w:val="28"/>
          <w:u w:val="none"/>
          <w:lang w:val="en-US" w:eastAsia="zh-CN"/>
        </w:rPr>
        <w:t>行为</w:t>
      </w:r>
      <w:r>
        <w:rPr>
          <w:rFonts w:hint="default" w:ascii="Times New Roman" w:hAnsi="Times New Roman" w:eastAsia="仿宋_GB2312" w:cs="Times New Roman"/>
          <w:color w:val="000000"/>
          <w:sz w:val="28"/>
          <w:szCs w:val="28"/>
        </w:rPr>
        <w:t>予以立案调查。</w:t>
      </w:r>
    </w:p>
    <w:p w14:paraId="2BA8DAA5">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12月16日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柳石路80号2栋2单元8-1楼顶建设一层钢架结构房屋一处</w:t>
      </w:r>
      <w:r>
        <w:rPr>
          <w:rFonts w:hint="eastAsia" w:ascii="仿宋_GB2312" w:eastAsia="仿宋_GB2312"/>
          <w:sz w:val="28"/>
          <w:u w:val="single"/>
        </w:rPr>
        <w:t>（</w:t>
      </w:r>
      <w:r>
        <w:rPr>
          <w:rFonts w:hint="eastAsia" w:ascii="仿宋_GB2312" w:eastAsia="仿宋_GB2312"/>
          <w:sz w:val="28"/>
          <w:u w:val="single"/>
          <w:lang w:eastAsia="zh-CN"/>
        </w:rPr>
        <w:t>面积合计为：62.37平方米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53AC2528">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595A152F">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0C2AD87B">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49895E7E">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544B381D">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67CD27BB">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6DC1A944">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04589D5D">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2C16ECCC">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1月14日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26110</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04E7C079">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4438E30D">
      <w:pPr>
        <w:keepNext w:val="0"/>
        <w:keepLines w:val="0"/>
        <w:pageBreakBefore w:val="0"/>
        <w:widowControl/>
        <w:kinsoku/>
        <w:wordWrap/>
        <w:topLinePunct w:val="0"/>
        <w:autoSpaceDE/>
        <w:autoSpaceDN/>
        <w:bidi w:val="0"/>
        <w:spacing w:line="520" w:lineRule="exact"/>
        <w:ind w:firstLine="480"/>
        <w:jc w:val="center"/>
        <w:textAlignment w:val="auto"/>
        <w:rPr>
          <w:rFonts w:hint="default" w:ascii="Times New Roman" w:hAnsi="Times New Roman"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柳石路80号2栋2单元8-1楼顶建设一层钢架结构房屋一处</w:t>
      </w:r>
      <w:r>
        <w:rPr>
          <w:rFonts w:hint="eastAsia" w:ascii="仿宋_GB2312" w:eastAsia="仿宋_GB2312"/>
          <w:sz w:val="28"/>
          <w:u w:val="single"/>
        </w:rPr>
        <w:t>（</w:t>
      </w:r>
      <w:r>
        <w:rPr>
          <w:rFonts w:hint="eastAsia" w:ascii="仿宋_GB2312" w:eastAsia="仿宋_GB2312"/>
          <w:sz w:val="28"/>
          <w:u w:val="single"/>
          <w:lang w:eastAsia="zh-CN"/>
        </w:rPr>
        <w:t>面积合计为：62.37平方米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《中华人民共和国城乡规划法》第</w:t>
      </w:r>
    </w:p>
    <w:p w14:paraId="42F79E56">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0C516E65">
      <w:pPr>
        <w:keepNext w:val="0"/>
        <w:keepLines w:val="0"/>
        <w:pageBreakBefore w:val="0"/>
        <w:widowControl/>
        <w:kinsoku/>
        <w:wordWrap/>
        <w:topLinePunct w:val="0"/>
        <w:autoSpaceDE/>
        <w:autoSpaceDN/>
        <w:bidi w:val="0"/>
        <w:spacing w:line="520" w:lineRule="exact"/>
        <w:jc w:val="left"/>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E47BD96">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面积合计为62.37平方米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6BB56943">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144CECD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3321F00F">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陆庆恒、郑美欣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01336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w:t>
      </w:r>
    </w:p>
    <w:p w14:paraId="48FB6CDF">
      <w:pPr>
        <w:keepNext w:val="0"/>
        <w:keepLines w:val="0"/>
        <w:pageBreakBefore w:val="0"/>
        <w:widowControl w:val="0"/>
        <w:kinsoku/>
        <w:wordWrap/>
        <w:topLinePunct w:val="0"/>
        <w:autoSpaceDE/>
        <w:autoSpaceDN/>
        <w:bidi w:val="0"/>
        <w:adjustRightInd/>
        <w:spacing w:line="480" w:lineRule="exact"/>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46636CF">
      <w:pPr>
        <w:keepNext w:val="0"/>
        <w:keepLines w:val="0"/>
        <w:pageBreakBefore w:val="0"/>
        <w:widowControl w:val="0"/>
        <w:kinsoku/>
        <w:wordWrap/>
        <w:overflowPunct w:val="0"/>
        <w:topLinePunct w:val="0"/>
        <w:autoSpaceDE/>
        <w:autoSpaceDN/>
        <w:bidi w:val="0"/>
        <w:adjustRightInd/>
        <w:snapToGrid w:val="0"/>
        <w:spacing w:after="145" w:line="480" w:lineRule="exact"/>
        <w:ind w:firstLine="605"/>
        <w:jc w:val="left"/>
        <w:textAlignment w:val="auto"/>
        <w:outlineLvl w:val="0"/>
        <w:rPr>
          <w:rFonts w:hint="default" w:ascii="Times New Roman" w:hAnsi="Times New Roman" w:eastAsia="仿宋_GB2312" w:cs="Times New Roman"/>
          <w:color w:val="auto"/>
          <w:sz w:val="28"/>
          <w:szCs w:val="28"/>
        </w:rPr>
      </w:pPr>
      <w:r>
        <w:rPr>
          <w:rFonts w:hint="default" w:ascii="Times New Roman" w:hAnsi="Times New Roman" w:eastAsia="仿宋_GB2312" w:cs="Times New Roman"/>
          <w:sz w:val="28"/>
          <w:szCs w:val="28"/>
        </w:rPr>
        <w:t xml:space="preserve">                                     </w:t>
      </w:r>
      <w:r>
        <w:rPr>
          <w:rFonts w:hint="eastAsia" w:eastAsia="仿宋_GB2312" w:cs="Times New Roman"/>
          <w:sz w:val="28"/>
          <w:szCs w:val="28"/>
          <w:lang w:val="en-US" w:eastAsia="zh-CN"/>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三</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日</w:t>
      </w:r>
    </w:p>
    <w:p w14:paraId="5813B8C4">
      <w:pPr>
        <w:pStyle w:val="2"/>
        <w:rPr>
          <w:rFonts w:hint="default" w:ascii="Times New Roman" w:hAnsi="Times New Roman" w:eastAsia="仿宋_GB2312" w:cs="Times New Roman"/>
          <w:color w:val="auto"/>
          <w:sz w:val="28"/>
          <w:szCs w:val="28"/>
        </w:rPr>
      </w:pPr>
    </w:p>
    <w:p w14:paraId="20E9B446">
      <w:pPr>
        <w:rPr>
          <w:rFonts w:hint="default"/>
        </w:rPr>
      </w:pPr>
    </w:p>
    <w:p w14:paraId="0519E77C">
      <w:pPr>
        <w:keepNext w:val="0"/>
        <w:keepLines w:val="0"/>
        <w:pageBreakBefore w:val="0"/>
        <w:widowControl w:val="0"/>
        <w:kinsoku/>
        <w:wordWrap/>
        <w:overflowPunct w:val="0"/>
        <w:topLinePunct w:val="0"/>
        <w:autoSpaceDE/>
        <w:autoSpaceDN/>
        <w:bidi w:val="0"/>
        <w:adjustRightInd/>
        <w:snapToGrid w:val="0"/>
        <w:spacing w:after="145" w:line="480" w:lineRule="exact"/>
        <w:jc w:val="right"/>
        <w:textAlignment w:val="auto"/>
        <w:outlineLvl w:val="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rPr>
        <mc:AlternateContent>
          <mc:Choice Requires="wps">
            <w:drawing>
              <wp:anchor distT="0" distB="0" distL="114300" distR="114300" simplePos="0" relativeHeight="251659264" behindDoc="0" locked="0" layoutInCell="1" allowOverlap="1">
                <wp:simplePos x="0" y="0"/>
                <wp:positionH relativeFrom="column">
                  <wp:posOffset>67945</wp:posOffset>
                </wp:positionH>
                <wp:positionV relativeFrom="paragraph">
                  <wp:posOffset>-17145</wp:posOffset>
                </wp:positionV>
                <wp:extent cx="5991860" cy="27940"/>
                <wp:effectExtent l="0" t="9525" r="8890" b="19685"/>
                <wp:wrapNone/>
                <wp:docPr id="45" name="直接连接符 45"/>
                <wp:cNvGraphicFramePr/>
                <a:graphic xmlns:a="http://schemas.openxmlformats.org/drawingml/2006/main">
                  <a:graphicData uri="http://schemas.microsoft.com/office/word/2010/wordprocessingShape">
                    <wps:wsp>
                      <wps:cNvCnPr/>
                      <wps:spPr>
                        <a:xfrm flipV="1">
                          <a:off x="0" y="0"/>
                          <a:ext cx="5991860" cy="27940"/>
                        </a:xfrm>
                        <a:prstGeom prst="line">
                          <a:avLst/>
                        </a:prstGeom>
                        <a:ln w="1905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5.35pt;margin-top:-1.35pt;height:2.2pt;width:471.8pt;z-index:251659264;mso-width-relative:page;mso-height-relative:page;" filled="f" stroked="t" coordsize="21600,21600" o:gfxdata="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ydd/r1QAAAAcBAAAPAAAAAAAAAAEAIAAAACIAAABkcnMvZG93&#10;bnJldi54bWxQSwECFAAUAAAACACHTuJAdYrmsgMCAAD1AwAADgAAAAAAAAABACAAAAAkAQAAZHJz&#10;L2Uyb0RvYy54bWxQSwUGAAAAAAYABgBZAQAAmQUAAAAA&#10;">
                <v:fill on="f" focussize="0,0"/>
                <v:stroke weight="1.5pt" color="#000000" joinstyle="round"/>
                <v:imagedata o:title=""/>
                <o:lock v:ext="edit" aspectratio="f"/>
              </v:line>
            </w:pict>
          </mc:Fallback>
        </mc:AlternateContent>
      </w:r>
      <w:r>
        <w:rPr>
          <w:rFonts w:hint="default" w:ascii="Times New Roman" w:hAnsi="Times New Roman" w:eastAsia="仿宋_GB2312" w:cs="Times New Roman"/>
          <w:color w:val="auto"/>
          <w:sz w:val="24"/>
        </w:rPr>
        <w:t>第</w:t>
      </w:r>
      <w:r>
        <w:rPr>
          <w:rFonts w:hint="eastAsia" w:eastAsia="仿宋_GB2312" w:cs="Times New Roman"/>
          <w:color w:val="auto"/>
          <w:sz w:val="24"/>
          <w:lang w:val="en-US" w:eastAsia="zh-CN"/>
        </w:rPr>
        <w:t>二</w:t>
      </w:r>
      <w:r>
        <w:rPr>
          <w:rFonts w:hint="default" w:ascii="Times New Roman" w:hAnsi="Times New Roman" w:eastAsia="仿宋_GB2312" w:cs="Times New Roman"/>
          <w:color w:val="auto"/>
          <w:sz w:val="24"/>
        </w:rPr>
        <w:t>联：</w:t>
      </w:r>
      <w:r>
        <w:rPr>
          <w:rFonts w:hint="eastAsia" w:eastAsia="仿宋_GB2312" w:cs="Times New Roman"/>
          <w:color w:val="auto"/>
          <w:sz w:val="24"/>
          <w:lang w:val="en-US" w:eastAsia="zh-CN"/>
        </w:rPr>
        <w:t>交当事人</w:t>
      </w:r>
      <w:r>
        <w:rPr>
          <w:rFonts w:hint="default" w:ascii="Times New Roman" w:hAnsi="Times New Roman" w:eastAsia="仿宋_GB2312" w:cs="Times New Roman"/>
          <w:color w:val="auto"/>
          <w:sz w:val="24"/>
        </w:rPr>
        <w:t>（共二联）</w:t>
      </w:r>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u w:val="none"/>
          <w:lang w:val="en-US" w:eastAsia="zh-CN"/>
        </w:rPr>
        <w:t>第2页 共2页</w:t>
      </w:r>
      <w:bookmarkStart w:id="0" w:name="_GoBack"/>
      <w:bookmarkEnd w:id="0"/>
    </w:p>
    <w:sectPr>
      <w:pgSz w:w="11906" w:h="16838"/>
      <w:pgMar w:top="400" w:right="1246" w:bottom="10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E65475F"/>
    <w:rsid w:val="116C5835"/>
    <w:rsid w:val="15B371AA"/>
    <w:rsid w:val="1D605BC2"/>
    <w:rsid w:val="219B71B0"/>
    <w:rsid w:val="22442FC2"/>
    <w:rsid w:val="22C24A14"/>
    <w:rsid w:val="2817622A"/>
    <w:rsid w:val="2A0E468C"/>
    <w:rsid w:val="2AA45E84"/>
    <w:rsid w:val="3B292DA0"/>
    <w:rsid w:val="3DB47ECB"/>
    <w:rsid w:val="3DC0045B"/>
    <w:rsid w:val="40880C6E"/>
    <w:rsid w:val="447F62F0"/>
    <w:rsid w:val="4F0679B3"/>
    <w:rsid w:val="4F5E0042"/>
    <w:rsid w:val="510319F7"/>
    <w:rsid w:val="51B967E8"/>
    <w:rsid w:val="53083888"/>
    <w:rsid w:val="57126742"/>
    <w:rsid w:val="58676D16"/>
    <w:rsid w:val="5BFB20F5"/>
    <w:rsid w:val="5E546993"/>
    <w:rsid w:val="61EF0A70"/>
    <w:rsid w:val="622C3B9E"/>
    <w:rsid w:val="664B24B5"/>
    <w:rsid w:val="7A587B47"/>
    <w:rsid w:val="7AC426F9"/>
    <w:rsid w:val="7B1227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1222</Words>
  <Characters>1297</Characters>
  <Lines>0</Lines>
  <Paragraphs>0</Paragraphs>
  <TotalTime>0</TotalTime>
  <ScaleCrop>false</ScaleCrop>
  <LinksUpToDate>false</LinksUpToDate>
  <CharactersWithSpaces>1399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cp:lastPrinted>2026-03-05T08:55:00Z</cp:lastPrinted>
  <dcterms:modified xsi:type="dcterms:W3CDTF">2026-03-05T10:06:17Z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F1066FD141674DB98374C7C28F8D6C41_13</vt:lpwstr>
  </property>
  <property fmtid="{D5CDD505-2E9C-101B-9397-08002B2CF9AE}" pid="4" name="KSOTemplateDocerSaveRecord">
    <vt:lpwstr>eyJoZGlkIjoiMjRjMmIwN2JhY2U2OGYwZDk1MzkyNTcwZTk0ZTdlY2IiLCJ1c2VySWQiOiIxNzEyMzM1OTc4In0=</vt:lpwstr>
  </property>
</Properties>
</file>