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AEA2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06D0406">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3A78EFD6">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〔2025〕第26113号</w:t>
      </w:r>
      <w:r>
        <w:rPr>
          <w:rFonts w:hint="eastAsia" w:ascii="仿宋_GB2312" w:eastAsia="仿宋_GB2312"/>
          <w:sz w:val="28"/>
        </w:rPr>
        <w:t xml:space="preserve"> </w:t>
      </w:r>
    </w:p>
    <w:p w14:paraId="148DC3F3">
      <w:pPr>
        <w:spacing w:line="400" w:lineRule="exact"/>
        <w:rPr>
          <w:rFonts w:ascii="仿宋_GB2312" w:hAnsi="仿宋" w:eastAsia="仿宋_GB2312" w:cs="仿宋"/>
          <w:sz w:val="28"/>
          <w:szCs w:val="28"/>
        </w:rPr>
      </w:pPr>
      <w:r>
        <w:rPr>
          <w:rFonts w:hint="eastAsia" w:eastAsia="仿宋_GB2312"/>
          <w:bCs/>
          <w:sz w:val="28"/>
          <w:szCs w:val="28"/>
          <w:u w:val="single"/>
          <w:lang w:eastAsia="zh-CN"/>
        </w:rPr>
        <w:t>周艳红</w:t>
      </w:r>
      <w:r>
        <w:rPr>
          <w:rFonts w:hint="eastAsia" w:ascii="仿宋_GB2312" w:hAnsi="仿宋" w:eastAsia="仿宋_GB2312" w:cs="仿宋"/>
          <w:sz w:val="28"/>
          <w:szCs w:val="28"/>
        </w:rPr>
        <w:t>：</w:t>
      </w:r>
    </w:p>
    <w:p w14:paraId="19028228">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2025年12月17日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2D4E710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乐群路94号建设五层砖混结构房屋一处，局部第六层砖混结构房屋二处，并在该房屋南面建设一层砖混结构房屋一处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面积合计为254.6平方米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3D3D8FE8">
      <w:pPr>
        <w:keepNext w:val="0"/>
        <w:keepLines w:val="0"/>
        <w:pageBreakBefore w:val="0"/>
        <w:widowControl w:val="0"/>
        <w:numPr>
          <w:ilvl w:val="0"/>
          <w:numId w:val="0"/>
        </w:numPr>
        <w:kinsoku w:val="0"/>
        <w:wordWrap/>
        <w:overflowPunct w:val="0"/>
        <w:topLinePunct w:val="0"/>
        <w:autoSpaceDE w:val="0"/>
        <w:autoSpaceDN w:val="0"/>
        <w:bidi w:val="0"/>
        <w:adjustRightInd/>
        <w:snapToGrid/>
        <w:spacing w:line="400" w:lineRule="exact"/>
        <w:ind w:left="0" w:leftChars="0" w:firstLine="711" w:firstLineChars="254"/>
        <w:jc w:val="left"/>
        <w:textAlignment w:val="auto"/>
        <w:rPr>
          <w:rFonts w:hint="eastAsia" w:ascii="仿宋_GB2312" w:hAnsi="仿宋" w:eastAsia="仿宋_GB2312" w:cs="仿宋"/>
          <w:sz w:val="28"/>
          <w:szCs w:val="28"/>
          <w:u w:val="single"/>
          <w:lang w:val="en-US" w:eastAsia="zh-CN"/>
        </w:rPr>
      </w:pPr>
      <w:r>
        <w:rPr>
          <w:rFonts w:hint="eastAsia" w:ascii="仿宋_GB2312" w:hAnsi="仿宋" w:eastAsia="仿宋_GB2312" w:cs="仿宋"/>
          <w:kern w:val="2"/>
          <w:sz w:val="28"/>
          <w:szCs w:val="28"/>
          <w:lang w:val="en-US" w:eastAsia="zh-CN" w:bidi="ar-SA"/>
        </w:rPr>
        <w:t>1、</w:t>
      </w:r>
      <w:r>
        <w:rPr>
          <w:rFonts w:hint="eastAsia" w:ascii="仿宋_GB2312" w:hAnsi="仿宋" w:eastAsia="仿宋_GB2312" w:cs="仿宋"/>
          <w:sz w:val="28"/>
          <w:szCs w:val="28"/>
          <w:u w:val="single"/>
        </w:rPr>
        <w:t>责令限期自行拆除</w:t>
      </w:r>
      <w:r>
        <w:rPr>
          <w:rFonts w:hint="eastAsia" w:ascii="仿宋_GB2312" w:hAnsi="仿宋" w:eastAsia="仿宋_GB2312" w:cs="仿宋"/>
          <w:sz w:val="28"/>
          <w:szCs w:val="28"/>
          <w:u w:val="single"/>
          <w:lang w:val="en-US" w:eastAsia="zh-CN"/>
        </w:rPr>
        <w:t>乐群路94号土地使用权（8.8米×3.6米）范围内第四层及以上房屋及土地使用权外违法建筑；</w:t>
      </w:r>
    </w:p>
    <w:p w14:paraId="29CA08A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400" w:lineRule="exact"/>
        <w:ind w:left="0" w:leftChars="0" w:firstLine="560" w:firstLineChars="200"/>
        <w:jc w:val="left"/>
        <w:textAlignment w:val="auto"/>
        <w:rPr>
          <w:rFonts w:hint="default" w:ascii="仿宋_GB2312" w:hAnsi="仿宋" w:eastAsia="仿宋_GB2312" w:cs="仿宋"/>
          <w:sz w:val="28"/>
          <w:szCs w:val="28"/>
          <w:u w:val="single"/>
          <w:lang w:val="en-US" w:eastAsia="zh-CN"/>
        </w:rPr>
      </w:pPr>
      <w:r>
        <w:rPr>
          <w:rFonts w:hint="eastAsia" w:ascii="仿宋_GB2312" w:hAnsi="仿宋" w:eastAsia="仿宋_GB2312" w:cs="仿宋"/>
          <w:kern w:val="2"/>
          <w:sz w:val="28"/>
          <w:szCs w:val="28"/>
          <w:lang w:val="en-US" w:eastAsia="zh-CN" w:bidi="ar-SA"/>
        </w:rPr>
        <w:t>2、</w:t>
      </w:r>
      <w:r>
        <w:rPr>
          <w:rFonts w:hint="eastAsia" w:ascii="仿宋_GB2312" w:hAnsi="仿宋" w:eastAsia="仿宋_GB2312" w:cs="仿宋"/>
          <w:sz w:val="28"/>
          <w:szCs w:val="28"/>
          <w:u w:val="single"/>
          <w:lang w:val="en-US" w:eastAsia="zh-CN"/>
        </w:rPr>
        <w:t>拆除上述违法建筑后，由乐群路94号土地使用权利人持权属证明等相关材料十日内到鱼峰区自然资源局咨询房屋补证事宜。</w:t>
      </w:r>
    </w:p>
    <w:p w14:paraId="0A0B578C">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33DE29BC">
      <w:pPr>
        <w:overflowPunct w:val="0"/>
        <w:adjustRightInd w:val="0"/>
        <w:snapToGrid w:val="0"/>
        <w:spacing w:line="400" w:lineRule="exact"/>
        <w:ind w:firstLine="534" w:firstLineChars="191"/>
        <w:jc w:val="left"/>
        <w:rPr>
          <w:rFonts w:hint="eastAsia" w:ascii="仿宋_GB2312" w:eastAsia="仿宋_GB2312"/>
          <w:sz w:val="28"/>
          <w:szCs w:val="28"/>
        </w:rPr>
      </w:pPr>
    </w:p>
    <w:p w14:paraId="31971367">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郑美欣、陆庆恒</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48DED16C">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3F3A485B">
      <w:pPr>
        <w:overflowPunct w:val="0"/>
        <w:snapToGrid w:val="0"/>
        <w:spacing w:line="480" w:lineRule="exact"/>
        <w:jc w:val="left"/>
        <w:rPr>
          <w:rFonts w:eastAsia="仿宋_GB2312"/>
          <w:color w:val="0000FF"/>
          <w:sz w:val="28"/>
          <w:szCs w:val="28"/>
        </w:rPr>
      </w:pPr>
    </w:p>
    <w:p w14:paraId="32DC0C0A">
      <w:pPr>
        <w:spacing w:line="480" w:lineRule="exact"/>
        <w:ind w:firstLine="5600" w:firstLineChars="20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1606D03">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lang w:val="en-US" w:eastAsia="zh-CN"/>
        </w:rPr>
        <w:t>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eastAsia="zh-CN"/>
        </w:rPr>
        <w:t>三十</w:t>
      </w:r>
      <w:r>
        <w:rPr>
          <w:rFonts w:hint="eastAsia" w:ascii="仿宋_GB2312" w:hAnsi="仿宋_GB2312" w:eastAsia="仿宋_GB2312" w:cs="仿宋_GB2312"/>
          <w:sz w:val="28"/>
          <w:szCs w:val="28"/>
        </w:rPr>
        <w:t>日</w:t>
      </w:r>
    </w:p>
    <w:p w14:paraId="176844C5">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247E919F">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B1BF850">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6A956EE">
      <w:pPr>
        <w:spacing w:line="200" w:lineRule="exact"/>
        <w:jc w:val="left"/>
        <w:rPr>
          <w:rFonts w:eastAsia="仿宋_GB2312"/>
          <w:sz w:val="28"/>
          <w:szCs w:val="28"/>
        </w:rPr>
      </w:pPr>
    </w:p>
    <w:p w14:paraId="27B71779">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0CEFFF07">
      <w:pPr>
        <w:overflowPunct w:val="0"/>
        <w:snapToGrid w:val="0"/>
        <w:spacing w:after="312" w:afterLines="100" w:line="520" w:lineRule="exact"/>
        <w:jc w:val="right"/>
        <w:rPr>
          <w:rFonts w:hint="eastAsia" w:ascii="宋体" w:hAnsi="宋体" w:eastAsia="宋体"/>
          <w:spacing w:val="2"/>
          <w:sz w:val="28"/>
          <w:szCs w:val="28"/>
          <w:lang w:val="en-US"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690" w:right="1020" w:bottom="808"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47782"/>
    <w:rsid w:val="3EF41C83"/>
    <w:rsid w:val="48C47782"/>
    <w:rsid w:val="4ABD12F4"/>
    <w:rsid w:val="4EDF3125"/>
    <w:rsid w:val="5777525C"/>
    <w:rsid w:val="58CE692D"/>
    <w:rsid w:val="6C2E38AD"/>
    <w:rsid w:val="7E8C2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855</Words>
  <Characters>890</Characters>
  <Lines>0</Lines>
  <Paragraphs>0</Paragraphs>
  <TotalTime>4</TotalTime>
  <ScaleCrop>false</ScaleCrop>
  <LinksUpToDate>false</LinksUpToDate>
  <CharactersWithSpaces>1054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2025-11-07T01:06:00Z</dcterms:created>
  <dc:creator>蒙成凌</dc:creator>
  <cp:lastModifiedBy>刘莉</cp:lastModifiedBy>
  <dcterms:modified xsi:type="dcterms:W3CDTF">2026-01-30T08:14:35Z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E5019CB33CC34154BD90B74FF44C92E7_13</vt:lpwstr>
  </property>
  <property fmtid="{D5CDD505-2E9C-101B-9397-08002B2CF9AE}" pid="4" name="KSOTemplateDocerSaveRecord">
    <vt:lpwstr>eyJoZGlkIjoiMjRjMmIwN2JhY2U2OGYwZDk1MzkyNTcwZTk0ZTdlY2IiLCJ1c2VySWQiOiIxNzEyMzM1OTc4In0=</vt:lpwstr>
  </property>
</Properties>
</file>