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2F360">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6D7D3822">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258B83E7">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〔2025〕第26080号</w:t>
      </w:r>
      <w:r>
        <w:rPr>
          <w:rFonts w:hint="eastAsia" w:ascii="仿宋_GB2312" w:eastAsia="仿宋_GB2312"/>
          <w:sz w:val="28"/>
        </w:rPr>
        <w:t xml:space="preserve"> </w:t>
      </w:r>
    </w:p>
    <w:p w14:paraId="425FF31B">
      <w:pPr>
        <w:spacing w:line="400" w:lineRule="exact"/>
        <w:rPr>
          <w:rFonts w:ascii="仿宋_GB2312" w:hAnsi="仿宋" w:eastAsia="仿宋_GB2312" w:cs="仿宋"/>
          <w:sz w:val="28"/>
          <w:szCs w:val="28"/>
        </w:rPr>
      </w:pPr>
      <w:r>
        <w:rPr>
          <w:rFonts w:hint="eastAsia" w:eastAsia="仿宋_GB2312"/>
          <w:bCs/>
          <w:sz w:val="28"/>
          <w:szCs w:val="28"/>
          <w:u w:val="single"/>
          <w:lang w:eastAsia="zh-CN"/>
        </w:rPr>
        <w:t>白云小区国美新村西侧5号门面钢架棚的建设人或钢架棚所有人、管理人</w:t>
      </w:r>
      <w:r>
        <w:rPr>
          <w:rFonts w:hint="eastAsia" w:ascii="仿宋_GB2312" w:hAnsi="仿宋" w:eastAsia="仿宋_GB2312" w:cs="仿宋"/>
          <w:sz w:val="28"/>
          <w:szCs w:val="28"/>
        </w:rPr>
        <w:t>：</w:t>
      </w:r>
    </w:p>
    <w:p w14:paraId="009825C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2025年9月9日</w:t>
      </w:r>
      <w:r>
        <w:rPr>
          <w:rFonts w:hint="eastAsia" w:ascii="仿宋_GB2312" w:hAnsi="仿宋" w:eastAsia="仿宋_GB2312" w:cs="仿宋"/>
          <w:sz w:val="28"/>
          <w:szCs w:val="28"/>
        </w:rPr>
        <w:t>对你</w:t>
      </w:r>
      <w:r>
        <w:rPr>
          <w:rFonts w:hint="eastAsia" w:ascii="仿宋_GB2312" w:hAnsi="仿宋" w:eastAsia="仿宋_GB2312" w:cs="仿宋"/>
          <w:strike w:val="0"/>
          <w:dstrike w:val="0"/>
          <w:sz w:val="28"/>
          <w:szCs w:val="28"/>
        </w:rPr>
        <w:t>（单位）</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未经许可擅自建设钢架棚的行为</w:t>
      </w:r>
      <w:r>
        <w:rPr>
          <w:rFonts w:hint="eastAsia" w:ascii="仿宋_GB2312" w:hAnsi="仿宋" w:eastAsia="仿宋_GB2312" w:cs="仿宋"/>
          <w:sz w:val="28"/>
          <w:szCs w:val="28"/>
        </w:rPr>
        <w:t>予以立案调查。</w:t>
      </w:r>
    </w:p>
    <w:p w14:paraId="2DD416A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现查明，你</w:t>
      </w:r>
      <w:r>
        <w:rPr>
          <w:rFonts w:hint="eastAsia" w:ascii="仿宋_GB2312" w:hAnsi="仿宋" w:eastAsia="仿宋_GB2312" w:cs="仿宋"/>
          <w:strike w:val="0"/>
          <w:dstrike w:val="0"/>
          <w:sz w:val="28"/>
          <w:szCs w:val="28"/>
        </w:rPr>
        <w:t>（单位）</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白云小区国美新村西侧5号门面原房屋基础上建设第二层钢架棚一处及在原房屋西侧建设一层钢架棚一处</w:t>
      </w:r>
      <w:r>
        <w:rPr>
          <w:rFonts w:hint="eastAsia" w:ascii="仿宋_GB2312" w:eastAsia="仿宋_GB2312"/>
          <w:sz w:val="28"/>
          <w:u w:val="single"/>
        </w:rPr>
        <w:t>（建设面积合计为</w:t>
      </w:r>
      <w:r>
        <w:rPr>
          <w:rFonts w:hint="eastAsia" w:ascii="仿宋_GB2312" w:eastAsia="仿宋_GB2312"/>
          <w:sz w:val="28"/>
          <w:u w:val="single"/>
          <w:lang w:eastAsia="zh-CN"/>
        </w:rPr>
        <w:t>34平方米</w:t>
      </w:r>
      <w:r>
        <w:rPr>
          <w:rFonts w:hint="eastAsia" w:ascii="仿宋_GB2312" w:eastAsia="仿宋_GB2312"/>
          <w:sz w:val="28"/>
          <w:u w:val="single"/>
        </w:rPr>
        <w:t>）。</w:t>
      </w:r>
      <w:r>
        <w:rPr>
          <w:rFonts w:hint="eastAsia" w:ascii="仿宋_GB2312" w:hAnsi="仿宋" w:eastAsia="仿宋_GB2312" w:cs="仿宋"/>
          <w:sz w:val="28"/>
          <w:szCs w:val="28"/>
        </w:rPr>
        <w:t>本机关认为，你</w:t>
      </w:r>
      <w:r>
        <w:rPr>
          <w:rFonts w:hint="eastAsia" w:ascii="仿宋_GB2312" w:hAnsi="仿宋" w:eastAsia="仿宋_GB2312" w:cs="仿宋"/>
          <w:strike w:val="0"/>
          <w:dstrike w:val="0"/>
          <w:sz w:val="28"/>
          <w:szCs w:val="28"/>
        </w:rPr>
        <w:t>（单位</w:t>
      </w:r>
      <w:bookmarkStart w:id="0" w:name="_GoBack"/>
      <w:bookmarkEnd w:id="0"/>
      <w:r>
        <w:rPr>
          <w:rFonts w:hint="eastAsia" w:ascii="仿宋_GB2312" w:hAnsi="仿宋" w:eastAsia="仿宋_GB2312" w:cs="仿宋"/>
          <w:strike w:val="0"/>
          <w:dstrike w:val="0"/>
          <w:sz w:val="28"/>
          <w:szCs w:val="28"/>
        </w:rPr>
        <w:t>）</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拟对你</w:t>
      </w:r>
      <w:r>
        <w:rPr>
          <w:rFonts w:hint="eastAsia" w:ascii="仿宋_GB2312" w:hAnsi="仿宋" w:eastAsia="仿宋_GB2312" w:cs="仿宋"/>
          <w:strike w:val="0"/>
          <w:dstrike w:val="0"/>
          <w:sz w:val="28"/>
          <w:szCs w:val="28"/>
        </w:rPr>
        <w:t>（单位）</w:t>
      </w:r>
      <w:r>
        <w:rPr>
          <w:rFonts w:hint="eastAsia" w:ascii="仿宋_GB2312" w:hAnsi="仿宋" w:eastAsia="仿宋_GB2312" w:cs="仿宋"/>
          <w:sz w:val="28"/>
          <w:szCs w:val="28"/>
        </w:rPr>
        <w:t>作出如下决定：</w:t>
      </w:r>
    </w:p>
    <w:p w14:paraId="2C0A7ABA">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47604D04">
      <w:pPr>
        <w:overflowPunct w:val="0"/>
        <w:adjustRightInd w:val="0"/>
        <w:snapToGrid w:val="0"/>
        <w:spacing w:line="400" w:lineRule="exact"/>
        <w:ind w:firstLine="534" w:firstLineChars="191"/>
        <w:jc w:val="left"/>
        <w:rPr>
          <w:rFonts w:hint="eastAsia"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根据《中华人民共和国行政处罚法》第四十四条、四十五条的规定，你</w:t>
      </w:r>
      <w:r>
        <w:rPr>
          <w:rFonts w:hint="eastAsia" w:ascii="仿宋_GB2312" w:hAnsi="仿宋" w:eastAsia="仿宋_GB2312" w:cs="仿宋"/>
          <w:strike w:val="0"/>
          <w:dstrike w:val="0"/>
          <w:sz w:val="28"/>
          <w:szCs w:val="28"/>
        </w:rPr>
        <w:t>（单位）</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1AA66C22">
      <w:pPr>
        <w:pStyle w:val="2"/>
        <w:rPr>
          <w:rFonts w:hint="eastAsia"/>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柳石路394号（五里华庭小区旁）</w:t>
      </w:r>
      <w:r>
        <w:rPr>
          <w:rFonts w:hint="eastAsia" w:ascii="仿宋_GB2312" w:eastAsia="仿宋_GB2312"/>
          <w:color w:val="060606"/>
          <w:sz w:val="28"/>
          <w:szCs w:val="28"/>
          <w:u w:val="single"/>
        </w:rPr>
        <w:t xml:space="preserve"> </w:t>
      </w:r>
    </w:p>
    <w:p w14:paraId="292AD7BC">
      <w:pPr>
        <w:spacing w:line="500" w:lineRule="exact"/>
        <w:ind w:firstLine="4200" w:firstLineChars="1500"/>
        <w:jc w:val="right"/>
        <w:rPr>
          <w:rFonts w:ascii="仿宋_GB2312" w:hAnsi="仿宋" w:eastAsia="仿宋_GB2312" w:cs="仿宋"/>
          <w:sz w:val="28"/>
          <w:szCs w:val="28"/>
        </w:rPr>
      </w:pP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二0二五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713CAC72">
      <w:pPr>
        <w:keepNext w:val="0"/>
        <w:keepLines w:val="0"/>
        <w:pageBreakBefore w:val="0"/>
        <w:widowControl w:val="0"/>
        <w:kinsoku/>
        <w:wordWrap/>
        <w:overflowPunct w:val="0"/>
        <w:topLinePunct w:val="0"/>
        <w:autoSpaceDE/>
        <w:autoSpaceDN/>
        <w:bidi w:val="0"/>
        <w:adjustRightInd/>
        <w:snapToGrid w:val="0"/>
        <w:spacing w:line="400" w:lineRule="exact"/>
        <w:ind w:firstLine="480" w:firstLineChars="200"/>
        <w:jc w:val="left"/>
        <w:textAlignment w:val="auto"/>
        <w:rPr>
          <w:rFonts w:eastAsia="仿宋_GB2312"/>
          <w:color w:val="0000FF"/>
          <w:sz w:val="24"/>
          <w:szCs w:val="24"/>
        </w:rPr>
      </w:pPr>
      <w:r>
        <w:rPr>
          <w:rFonts w:hint="eastAsia" w:eastAsia="仿宋_GB2312"/>
          <w:sz w:val="24"/>
          <w:szCs w:val="24"/>
        </w:rPr>
        <w:t>附：《中华人民共和国城乡规划法》</w:t>
      </w:r>
    </w:p>
    <w:p w14:paraId="17171164">
      <w:pPr>
        <w:keepNext w:val="0"/>
        <w:keepLines w:val="0"/>
        <w:pageBreakBefore w:val="0"/>
        <w:widowControl w:val="0"/>
        <w:kinsoku/>
        <w:wordWrap/>
        <w:topLinePunct w:val="0"/>
        <w:autoSpaceDE/>
        <w:autoSpaceDN/>
        <w:bidi w:val="0"/>
        <w:adjustRightInd/>
        <w:spacing w:line="400" w:lineRule="exact"/>
        <w:ind w:firstLine="482" w:firstLineChars="200"/>
        <w:textAlignment w:val="auto"/>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75AA324">
      <w:pPr>
        <w:keepNext w:val="0"/>
        <w:keepLines w:val="0"/>
        <w:pageBreakBefore w:val="0"/>
        <w:widowControl w:val="0"/>
        <w:kinsoku/>
        <w:wordWrap/>
        <w:topLinePunct w:val="0"/>
        <w:autoSpaceDE/>
        <w:autoSpaceDN/>
        <w:bidi w:val="0"/>
        <w:adjustRightInd/>
        <w:spacing w:line="400" w:lineRule="exact"/>
        <w:textAlignment w:val="auto"/>
        <w:rPr>
          <w:rFonts w:hint="eastAsia" w:ascii="仿宋_GB2312" w:hAnsi="仿宋_GB2312" w:eastAsia="仿宋_GB2312" w:cs="仿宋_GB2312"/>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B5CB318">
      <w:pPr>
        <w:widowControl/>
        <w:ind w:firstLine="7560" w:firstLineChars="2700"/>
        <w:jc w:val="left"/>
        <w:rPr>
          <w:rFonts w:hint="eastAsia" w:ascii="仿宋_GB2312" w:eastAsia="仿宋_GB2312"/>
          <w:sz w:val="28"/>
          <w:szCs w:val="28"/>
        </w:rPr>
      </w:pPr>
    </w:p>
    <w:p w14:paraId="38FBC213">
      <w:pPr>
        <w:pStyle w:val="3"/>
        <w:jc w:val="right"/>
        <w:rPr>
          <w:rFonts w:hint="eastAsia" w:ascii="仿宋_GB2312" w:eastAsia="仿宋_GB2312"/>
          <w:sz w:val="28"/>
          <w:szCs w:val="28"/>
          <w:lang w:eastAsia="zh-CN"/>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p>
    <w:sectPr>
      <w:pgSz w:w="11906" w:h="16838"/>
      <w:pgMar w:top="400" w:right="1066" w:bottom="8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D99694B"/>
    <w:rsid w:val="0E65475F"/>
    <w:rsid w:val="15782B08"/>
    <w:rsid w:val="15B371AA"/>
    <w:rsid w:val="1D605BC2"/>
    <w:rsid w:val="2817622A"/>
    <w:rsid w:val="2A0E468C"/>
    <w:rsid w:val="2AA45E84"/>
    <w:rsid w:val="3DB47ECB"/>
    <w:rsid w:val="4F0679B3"/>
    <w:rsid w:val="4F5E0042"/>
    <w:rsid w:val="53083888"/>
    <w:rsid w:val="57126742"/>
    <w:rsid w:val="61EF0A70"/>
    <w:rsid w:val="7A58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sz w:val="28"/>
      <w:szCs w:val="21"/>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811</Words>
  <Characters>834</Characters>
  <Lines>0</Lines>
  <Paragraphs>0</Paragraphs>
  <TotalTime>3</TotalTime>
  <ScaleCrop>false</ScaleCrop>
  <LinksUpToDate>false</LinksUpToDate>
  <CharactersWithSpaces>929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芝蔴阿門</cp:lastModifiedBy>
  <dcterms:modified xsi:type="dcterms:W3CDTF">2025-12-04T09:27:34Z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585CFFA828AC496C9659E4D4DCD6C30A_13</vt:lpwstr>
  </property>
  <property fmtid="{D5CDD505-2E9C-101B-9397-08002B2CF9AE}" pid="4" name="KSOTemplateDocerSaveRecord">
    <vt:lpwstr>eyJoZGlkIjoiMjRjMmIwN2JhY2U2OGYwZDk1MzkyNTcwZTk0ZTdlY2IiLCJ1c2VySWQiOiIyOTI2NjkwNzAifQ==</vt:lpwstr>
  </property>
</Properties>
</file>