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D68035">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73015CA0">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164B4B22">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 xml:space="preserve">〔2025〕第16029号 </w:t>
      </w:r>
    </w:p>
    <w:p w14:paraId="618E0522">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唐文君  </w:t>
      </w:r>
      <w:r>
        <w:rPr>
          <w:rFonts w:eastAsia="仿宋"/>
          <w:sz w:val="28"/>
          <w:szCs w:val="28"/>
        </w:rPr>
        <w:t xml:space="preserve">            </w:t>
      </w:r>
    </w:p>
    <w:p w14:paraId="2067C285">
      <w:pPr>
        <w:spacing w:line="520" w:lineRule="exact"/>
        <w:ind w:left="380" w:leftChars="197"/>
        <w:rPr>
          <w:rFonts w:eastAsia="仿宋"/>
          <w:sz w:val="28"/>
          <w:szCs w:val="28"/>
          <w:u w:val="single"/>
        </w:rPr>
      </w:pPr>
      <w:r>
        <w:rPr>
          <w:rFonts w:eastAsia="仿宋"/>
          <w:sz w:val="28"/>
          <w:szCs w:val="28"/>
        </w:rPr>
        <w:t>地  址：</w:t>
      </w:r>
      <w:r>
        <w:rPr>
          <w:rFonts w:eastAsia="仿宋"/>
          <w:sz w:val="28"/>
          <w:szCs w:val="28"/>
          <w:u w:val="single"/>
        </w:rPr>
        <w:t>西江路29号新叶城13栋32-2</w:t>
      </w:r>
    </w:p>
    <w:p w14:paraId="479E21A3">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唐文君     </w:t>
      </w:r>
      <w:r>
        <w:rPr>
          <w:rFonts w:eastAsia="仿宋"/>
          <w:sz w:val="28"/>
          <w:szCs w:val="28"/>
        </w:rPr>
        <w:t>：</w:t>
      </w:r>
    </w:p>
    <w:p w14:paraId="187D4255">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的规定，本机关于2025年8月7日对你</w:t>
      </w:r>
      <w:r>
        <w:rPr>
          <w:rFonts w:eastAsia="仿宋"/>
          <w:strike/>
          <w:sz w:val="28"/>
          <w:szCs w:val="28"/>
        </w:rPr>
        <w:t>（单位）</w:t>
      </w:r>
      <w:r>
        <w:rPr>
          <w:rFonts w:eastAsia="仿宋"/>
          <w:sz w:val="28"/>
          <w:szCs w:val="28"/>
        </w:rPr>
        <w:t>涉嫌未取得建设工程规划许可证进行建设建构筑物的行为予以立案调查。</w:t>
      </w:r>
    </w:p>
    <w:p w14:paraId="186681BC">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经查明，2025年8月7日发现你（</w:t>
      </w:r>
      <w:r>
        <w:rPr>
          <w:rFonts w:eastAsia="仿宋"/>
          <w:strike/>
          <w:sz w:val="28"/>
          <w:szCs w:val="28"/>
        </w:rPr>
        <w:t>单位</w:t>
      </w:r>
      <w:r>
        <w:rPr>
          <w:rFonts w:eastAsia="仿宋"/>
          <w:sz w:val="28"/>
          <w:szCs w:val="28"/>
        </w:rPr>
        <w:t>）未取得建设工程规划许可证在</w:t>
      </w:r>
      <w:r>
        <w:rPr>
          <w:rFonts w:eastAsia="仿宋"/>
          <w:sz w:val="28"/>
          <w:szCs w:val="28"/>
          <w:u w:val="single"/>
        </w:rPr>
        <w:t>西江路29号新叶城13栋32-2建设砖混结构围墙三处（</w:t>
      </w:r>
      <w:r>
        <w:rPr>
          <w:rFonts w:hint="eastAsia" w:eastAsia="仿宋"/>
          <w:sz w:val="28"/>
          <w:szCs w:val="28"/>
          <w:u w:val="single"/>
        </w:rPr>
        <w:t>高度均为2米，长度分别为：7米、1.5米、3米</w:t>
      </w:r>
      <w:r>
        <w:rPr>
          <w:rFonts w:eastAsia="仿宋"/>
          <w:sz w:val="28"/>
          <w:szCs w:val="28"/>
          <w:u w:val="single"/>
        </w:rPr>
        <w:t>）及一层砖混结构房屋一处</w:t>
      </w:r>
      <w:r>
        <w:rPr>
          <w:rFonts w:eastAsia="仿宋"/>
          <w:sz w:val="28"/>
        </w:rPr>
        <w:t>（建设面积合计为</w:t>
      </w:r>
      <w:r>
        <w:rPr>
          <w:rFonts w:eastAsia="仿宋"/>
          <w:sz w:val="28"/>
          <w:u w:val="single"/>
        </w:rPr>
        <w:t>7.5</w:t>
      </w:r>
      <w:r>
        <w:rPr>
          <w:rFonts w:eastAsia="仿宋"/>
          <w:sz w:val="28"/>
        </w:rPr>
        <w:t>平方米），</w:t>
      </w:r>
      <w:r>
        <w:rPr>
          <w:rFonts w:eastAsia="仿宋"/>
          <w:sz w:val="28"/>
          <w:szCs w:val="28"/>
        </w:rPr>
        <w:t>造成轻微影响后果。</w:t>
      </w:r>
    </w:p>
    <w:p w14:paraId="2F8BCE62">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21794B36">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454726A4">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55A23B1E">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4BC2CA0F">
      <w:pPr>
        <w:overflowPunct w:val="0"/>
        <w:adjustRightInd w:val="0"/>
        <w:snapToGrid w:val="0"/>
        <w:spacing w:line="520" w:lineRule="exact"/>
        <w:ind w:left="380" w:leftChars="197"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0ACE8B54">
      <w:pPr>
        <w:overflowPunct w:val="0"/>
        <w:adjustRightInd w:val="0"/>
        <w:snapToGrid w:val="0"/>
        <w:spacing w:line="520" w:lineRule="exact"/>
        <w:ind w:left="380" w:leftChars="197"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五</w:t>
      </w:r>
      <w:r>
        <w:rPr>
          <w:rFonts w:eastAsia="仿宋"/>
          <w:color w:val="000000"/>
          <w:sz w:val="28"/>
          <w:szCs w:val="28"/>
        </w:rPr>
        <w:t>：</w:t>
      </w:r>
      <w:r>
        <w:rPr>
          <w:rFonts w:eastAsia="仿宋"/>
          <w:color w:val="000000"/>
          <w:sz w:val="28"/>
          <w:szCs w:val="28"/>
          <w:u w:val="single"/>
        </w:rPr>
        <w:t>《责令改正违法行为通知书》、《责令改正情况复查记录》</w:t>
      </w:r>
      <w:r>
        <w:rPr>
          <w:rFonts w:eastAsia="仿宋"/>
          <w:color w:val="000000"/>
          <w:sz w:val="28"/>
          <w:szCs w:val="28"/>
        </w:rPr>
        <w:t>，证明</w:t>
      </w:r>
      <w:r>
        <w:rPr>
          <w:rFonts w:eastAsia="仿宋"/>
          <w:color w:val="000000"/>
          <w:sz w:val="28"/>
          <w:szCs w:val="28"/>
          <w:u w:val="single"/>
        </w:rPr>
        <w:t>当事人逾期未改正违法行为</w:t>
      </w:r>
      <w:r>
        <w:rPr>
          <w:rFonts w:hint="eastAsia" w:eastAsia="仿宋"/>
          <w:color w:val="000000"/>
          <w:sz w:val="28"/>
          <w:szCs w:val="28"/>
          <w:u w:val="single"/>
        </w:rPr>
        <w:t>；</w:t>
      </w:r>
    </w:p>
    <w:p w14:paraId="30C3BBE1">
      <w:pPr>
        <w:overflowPunct w:val="0"/>
        <w:adjustRightInd w:val="0"/>
        <w:snapToGrid w:val="0"/>
        <w:spacing w:line="520" w:lineRule="exact"/>
        <w:ind w:left="380" w:leftChars="197"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六</w:t>
      </w:r>
      <w:r>
        <w:rPr>
          <w:rFonts w:eastAsia="仿宋"/>
          <w:color w:val="000000"/>
          <w:sz w:val="28"/>
          <w:szCs w:val="28"/>
        </w:rPr>
        <w:t>：</w:t>
      </w:r>
      <w:r>
        <w:rPr>
          <w:rFonts w:eastAsia="仿宋"/>
          <w:color w:val="000000"/>
          <w:sz w:val="28"/>
          <w:szCs w:val="28"/>
          <w:u w:val="single"/>
        </w:rPr>
        <w:t>行政处罚意见书</w:t>
      </w:r>
      <w:r>
        <w:rPr>
          <w:rFonts w:eastAsia="仿宋"/>
          <w:color w:val="000000"/>
          <w:sz w:val="28"/>
          <w:szCs w:val="28"/>
        </w:rPr>
        <w:t>，证明</w:t>
      </w:r>
      <w:r>
        <w:rPr>
          <w:rFonts w:eastAsia="仿宋"/>
          <w:color w:val="000000"/>
          <w:sz w:val="28"/>
          <w:szCs w:val="28"/>
          <w:u w:val="single"/>
        </w:rPr>
        <w:t>违法建设部分和违法建设面积</w:t>
      </w:r>
      <w:r>
        <w:rPr>
          <w:rFonts w:eastAsia="仿宋"/>
          <w:color w:val="000000"/>
          <w:sz w:val="28"/>
          <w:szCs w:val="28"/>
        </w:rPr>
        <w:t>；</w:t>
      </w:r>
    </w:p>
    <w:p w14:paraId="600B8093">
      <w:pPr>
        <w:overflowPunct w:val="0"/>
        <w:adjustRightInd w:val="0"/>
        <w:snapToGrid w:val="0"/>
        <w:spacing w:line="520" w:lineRule="exact"/>
        <w:ind w:left="380" w:leftChars="197" w:right="28" w:firstLine="526" w:firstLineChars="200"/>
        <w:rPr>
          <w:rFonts w:eastAsia="仿宋"/>
          <w:sz w:val="28"/>
          <w:szCs w:val="28"/>
        </w:rPr>
      </w:pPr>
      <w:r>
        <w:rPr>
          <w:rFonts w:eastAsia="仿宋"/>
          <w:color w:val="000000"/>
          <w:sz w:val="28"/>
          <w:szCs w:val="28"/>
        </w:rPr>
        <w:t>证据</w:t>
      </w:r>
      <w:r>
        <w:rPr>
          <w:rFonts w:hint="eastAsia" w:eastAsia="仿宋"/>
          <w:color w:val="000000"/>
          <w:sz w:val="28"/>
          <w:szCs w:val="28"/>
        </w:rPr>
        <w:t>七</w:t>
      </w:r>
      <w:r>
        <w:rPr>
          <w:rFonts w:eastAsia="仿宋"/>
          <w:color w:val="000000"/>
          <w:sz w:val="28"/>
          <w:szCs w:val="28"/>
        </w:rPr>
        <w:t>：</w:t>
      </w:r>
      <w:r>
        <w:rPr>
          <w:rFonts w:eastAsia="仿宋"/>
          <w:color w:val="000000"/>
          <w:sz w:val="28"/>
          <w:szCs w:val="28"/>
          <w:u w:val="single"/>
        </w:rPr>
        <w:t>视听取证文书及光碟</w:t>
      </w:r>
      <w:r>
        <w:rPr>
          <w:rFonts w:eastAsia="仿宋"/>
          <w:color w:val="000000"/>
          <w:sz w:val="28"/>
          <w:szCs w:val="28"/>
        </w:rPr>
        <w:t>，证明</w:t>
      </w:r>
      <w:r>
        <w:rPr>
          <w:rFonts w:eastAsia="仿宋"/>
          <w:color w:val="000000"/>
          <w:sz w:val="28"/>
          <w:szCs w:val="28"/>
          <w:u w:val="single"/>
        </w:rPr>
        <w:t>查处违法建设经过</w:t>
      </w:r>
      <w:r>
        <w:rPr>
          <w:rFonts w:eastAsia="仿宋"/>
          <w:sz w:val="28"/>
          <w:szCs w:val="28"/>
        </w:rPr>
        <w:t>。</w:t>
      </w:r>
    </w:p>
    <w:p w14:paraId="34507F7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5</w:t>
      </w:r>
      <w:r>
        <w:rPr>
          <w:rFonts w:eastAsia="仿宋"/>
          <w:sz w:val="28"/>
          <w:szCs w:val="28"/>
          <w:u w:val="single"/>
        </w:rPr>
        <w:t>年</w:t>
      </w:r>
      <w:r>
        <w:rPr>
          <w:rFonts w:hint="eastAsia" w:eastAsia="仿宋"/>
          <w:sz w:val="28"/>
          <w:szCs w:val="28"/>
          <w:u w:val="single"/>
        </w:rPr>
        <w:t>10</w:t>
      </w:r>
      <w:r>
        <w:rPr>
          <w:rFonts w:eastAsia="仿宋"/>
          <w:sz w:val="28"/>
          <w:szCs w:val="28"/>
          <w:u w:val="single"/>
        </w:rPr>
        <w:t>月</w:t>
      </w:r>
      <w:r>
        <w:rPr>
          <w:rFonts w:hint="eastAsia" w:eastAsia="仿宋"/>
          <w:sz w:val="28"/>
          <w:szCs w:val="28"/>
          <w:u w:val="single"/>
        </w:rPr>
        <w:t>14</w:t>
      </w:r>
      <w:r>
        <w:rPr>
          <w:rFonts w:eastAsia="仿宋"/>
          <w:sz w:val="28"/>
          <w:szCs w:val="28"/>
          <w:u w:val="single"/>
        </w:rPr>
        <w:t>日</w:t>
      </w:r>
      <w:r>
        <w:rPr>
          <w:rFonts w:eastAsia="仿宋"/>
          <w:sz w:val="28"/>
          <w:szCs w:val="28"/>
        </w:rPr>
        <w:t>，本机关依法向你</w:t>
      </w:r>
      <w:r>
        <w:rPr>
          <w:rFonts w:eastAsia="仿宋"/>
          <w:strike/>
          <w:sz w:val="28"/>
          <w:szCs w:val="28"/>
        </w:rPr>
        <w:t>（单位）</w:t>
      </w:r>
      <w:r>
        <w:rPr>
          <w:rFonts w:eastAsia="仿宋"/>
          <w:sz w:val="28"/>
          <w:szCs w:val="28"/>
        </w:rPr>
        <w:t>送达了《责令限期拆除告知书》（</w:t>
      </w:r>
      <w:r>
        <w:rPr>
          <w:rFonts w:eastAsia="仿宋"/>
          <w:sz w:val="28"/>
          <w:szCs w:val="28"/>
          <w:u w:val="single"/>
        </w:rPr>
        <w:t>柳鱼峰综执责拆告字</w:t>
      </w:r>
      <w:r>
        <w:rPr>
          <w:rFonts w:eastAsia="仿宋"/>
          <w:bCs/>
          <w:sz w:val="28"/>
          <w:szCs w:val="28"/>
          <w:u w:val="single"/>
        </w:rPr>
        <w:t>〔2025〕第16029号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0F35C515">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1CD65E7E">
      <w:pPr>
        <w:spacing w:line="500" w:lineRule="exact"/>
        <w:ind w:left="380" w:leftChars="197"/>
        <w:jc w:val="center"/>
        <w:rPr>
          <w:rFonts w:eastAsia="仿宋"/>
          <w:bCs/>
          <w:sz w:val="32"/>
          <w:szCs w:val="32"/>
        </w:rPr>
      </w:pPr>
      <w:r>
        <w:rPr>
          <w:rFonts w:eastAsia="仿宋"/>
          <w:sz w:val="24"/>
        </w:rPr>
        <w:t>第1页   共2页</w:t>
      </w:r>
    </w:p>
    <w:p w14:paraId="76D2A565">
      <w:pPr>
        <w:spacing w:line="500" w:lineRule="exact"/>
        <w:ind w:left="380" w:leftChars="197" w:firstLine="526" w:firstLineChars="200"/>
        <w:jc w:val="left"/>
        <w:rPr>
          <w:rFonts w:eastAsia="仿宋"/>
          <w:kern w:val="0"/>
          <w:szCs w:val="21"/>
        </w:rPr>
      </w:pPr>
      <w:r>
        <w:rPr>
          <w:rFonts w:eastAsia="仿宋"/>
          <w:sz w:val="28"/>
          <w:szCs w:val="28"/>
        </w:rPr>
        <w:t>本机关认为，你</w:t>
      </w:r>
      <w:r>
        <w:rPr>
          <w:rFonts w:eastAsia="仿宋"/>
          <w:strike/>
          <w:sz w:val="28"/>
          <w:szCs w:val="28"/>
        </w:rPr>
        <w:t>（单位）</w:t>
      </w:r>
      <w:r>
        <w:rPr>
          <w:rFonts w:eastAsia="仿宋"/>
          <w:sz w:val="28"/>
          <w:szCs w:val="28"/>
        </w:rPr>
        <w:t>未取得建设工程规划许可证在</w:t>
      </w:r>
      <w:r>
        <w:rPr>
          <w:rFonts w:eastAsia="仿宋"/>
          <w:sz w:val="28"/>
          <w:szCs w:val="28"/>
          <w:u w:val="single"/>
        </w:rPr>
        <w:t>西江路29号新叶城13栋32-2建设砖混结构围墙三处（</w:t>
      </w:r>
      <w:r>
        <w:rPr>
          <w:rFonts w:hint="eastAsia" w:eastAsia="仿宋"/>
          <w:sz w:val="28"/>
          <w:szCs w:val="28"/>
          <w:u w:val="single"/>
        </w:rPr>
        <w:t>高度均为2米，长度分别为：7米、1.5米、3米</w:t>
      </w:r>
      <w:r>
        <w:rPr>
          <w:rFonts w:eastAsia="仿宋"/>
          <w:sz w:val="28"/>
          <w:szCs w:val="28"/>
          <w:u w:val="single"/>
        </w:rPr>
        <w:t>）及一层砖混结构房屋一处（建设总面积7.5平方米</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A2015B2">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违法建筑面积为7.5平方米，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0BED06D6">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1F2C09EC">
      <w:pPr>
        <w:pStyle w:val="4"/>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778575D4">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sz w:val="28"/>
          <w:szCs w:val="28"/>
          <w:u w:val="single"/>
        </w:rPr>
        <w:t xml:space="preserve"> 两违治理中队 吴小龙、王红  </w:t>
      </w:r>
      <w:r>
        <w:rPr>
          <w:rFonts w:eastAsia="仿宋"/>
          <w:sz w:val="28"/>
          <w:szCs w:val="28"/>
        </w:rPr>
        <w:t xml:space="preserve"> 联系电话：</w:t>
      </w:r>
      <w:r>
        <w:rPr>
          <w:rFonts w:eastAsia="仿宋"/>
          <w:sz w:val="28"/>
          <w:szCs w:val="28"/>
          <w:u w:val="single"/>
        </w:rPr>
        <w:t xml:space="preserve">  15577772989                   </w:t>
      </w:r>
    </w:p>
    <w:p w14:paraId="560630B6">
      <w:pPr>
        <w:spacing w:line="520" w:lineRule="exact"/>
        <w:ind w:left="380" w:leftChars="197" w:firstLine="526" w:firstLineChars="200"/>
        <w:rPr>
          <w:rFonts w:eastAsia="仿宋"/>
          <w:sz w:val="28"/>
          <w:szCs w:val="28"/>
        </w:rPr>
      </w:pPr>
      <w:r>
        <w:rPr>
          <w:rFonts w:eastAsia="仿宋"/>
          <w:sz w:val="28"/>
          <w:szCs w:val="28"/>
        </w:rPr>
        <w:t>联系地址：</w:t>
      </w:r>
      <w:r>
        <w:rPr>
          <w:rFonts w:eastAsia="仿宋"/>
          <w:sz w:val="28"/>
          <w:szCs w:val="28"/>
          <w:u w:val="single"/>
        </w:rPr>
        <w:t xml:space="preserve">      柳石路394号                                                    </w:t>
      </w:r>
    </w:p>
    <w:p w14:paraId="4687A922">
      <w:pPr>
        <w:wordWrap w:val="0"/>
        <w:spacing w:line="520" w:lineRule="exact"/>
        <w:ind w:left="380" w:leftChars="197"/>
        <w:jc w:val="right"/>
        <w:rPr>
          <w:rFonts w:eastAsia="仿宋"/>
          <w:sz w:val="28"/>
          <w:szCs w:val="28"/>
        </w:rPr>
      </w:pPr>
      <w:r>
        <w:rPr>
          <w:rFonts w:eastAsia="仿宋"/>
          <w:sz w:val="28"/>
          <w:szCs w:val="28"/>
        </w:rPr>
        <w:t xml:space="preserve">   </w:t>
      </w:r>
    </w:p>
    <w:p w14:paraId="5D705039">
      <w:pPr>
        <w:wordWrap w:val="0"/>
        <w:spacing w:line="520" w:lineRule="exact"/>
        <w:ind w:left="380" w:leftChars="197"/>
        <w:jc w:val="right"/>
        <w:rPr>
          <w:rFonts w:eastAsia="仿宋"/>
          <w:sz w:val="28"/>
          <w:szCs w:val="28"/>
        </w:rPr>
      </w:pPr>
      <w:r>
        <w:rPr>
          <w:rFonts w:eastAsia="仿宋"/>
          <w:sz w:val="28"/>
          <w:szCs w:val="28"/>
        </w:rPr>
        <w:t xml:space="preserve">柳州市鱼峰区综合行政执法局         </w:t>
      </w:r>
    </w:p>
    <w:p w14:paraId="38C27080">
      <w:pPr>
        <w:spacing w:line="520" w:lineRule="exact"/>
        <w:ind w:left="380" w:leftChars="197"/>
        <w:rPr>
          <w:rFonts w:eastAsia="仿宋"/>
          <w:sz w:val="28"/>
          <w:szCs w:val="28"/>
        </w:rPr>
      </w:pPr>
      <w:r>
        <w:rPr>
          <w:rFonts w:eastAsia="仿宋"/>
          <w:sz w:val="28"/>
          <w:szCs w:val="28"/>
        </w:rPr>
        <w:t xml:space="preserve">                                      二0二</w:t>
      </w:r>
      <w:r>
        <w:rPr>
          <w:rFonts w:hint="eastAsia" w:eastAsia="仿宋"/>
          <w:sz w:val="28"/>
          <w:szCs w:val="28"/>
        </w:rPr>
        <w:t>五</w:t>
      </w:r>
      <w:r>
        <w:rPr>
          <w:rFonts w:eastAsia="仿宋"/>
          <w:sz w:val="28"/>
          <w:szCs w:val="28"/>
        </w:rPr>
        <w:t>年</w:t>
      </w:r>
      <w:r>
        <w:rPr>
          <w:rFonts w:hint="eastAsia" w:eastAsia="仿宋"/>
          <w:sz w:val="28"/>
          <w:szCs w:val="28"/>
        </w:rPr>
        <w:t>十一</w:t>
      </w:r>
      <w:r>
        <w:rPr>
          <w:rFonts w:eastAsia="仿宋"/>
          <w:sz w:val="28"/>
          <w:szCs w:val="28"/>
        </w:rPr>
        <w:t>月</w:t>
      </w:r>
      <w:r>
        <w:rPr>
          <w:rFonts w:hint="eastAsia" w:eastAsia="仿宋"/>
          <w:sz w:val="28"/>
          <w:szCs w:val="28"/>
        </w:rPr>
        <w:t>二十五</w:t>
      </w:r>
      <w:r>
        <w:rPr>
          <w:rFonts w:eastAsia="仿宋"/>
          <w:sz w:val="28"/>
          <w:szCs w:val="28"/>
        </w:rPr>
        <w:t>日</w:t>
      </w:r>
    </w:p>
    <w:p w14:paraId="1662B785">
      <w:pPr>
        <w:spacing w:line="540" w:lineRule="exact"/>
        <w:ind w:left="380" w:leftChars="197"/>
        <w:rPr>
          <w:rFonts w:eastAsia="仿宋"/>
          <w:sz w:val="28"/>
          <w:szCs w:val="28"/>
          <w:u w:val="thick"/>
        </w:rPr>
      </w:pPr>
      <w:r>
        <w:rPr>
          <w:rFonts w:eastAsia="仿宋"/>
          <w:sz w:val="28"/>
          <w:szCs w:val="28"/>
          <w:u w:val="thick"/>
        </w:rPr>
        <w:t xml:space="preserve">                                                                                          </w:t>
      </w:r>
    </w:p>
    <w:p w14:paraId="409C6C43">
      <w:pPr>
        <w:ind w:left="380" w:leftChars="197"/>
        <w:jc w:val="right"/>
        <w:rPr>
          <w:rFonts w:hint="eastAsia" w:eastAsia="仿宋"/>
          <w:sz w:val="24"/>
        </w:rPr>
      </w:pPr>
      <w:r>
        <w:rPr>
          <w:rFonts w:eastAsia="仿宋"/>
          <w:sz w:val="24"/>
        </w:rPr>
        <w:t>第2页   共2页</w:t>
      </w:r>
      <w:r>
        <w:rPr>
          <w:rFonts w:hint="eastAsia" w:eastAsia="仿宋"/>
          <w:sz w:val="24"/>
        </w:rPr>
        <w:t xml:space="preserve">           </w:t>
      </w:r>
      <w:r>
        <w:rPr>
          <w:rFonts w:eastAsia="仿宋"/>
          <w:sz w:val="24"/>
        </w:rPr>
        <w:t>第二联：交当事人（共二联）</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AB0403E-4BEE-4C8D-A162-5153F0B2BE69}"/>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00000001" w:usb1="080E0000" w:usb2="00000000" w:usb3="00000000" w:csb0="00040000" w:csb1="00000000"/>
    <w:embedRegular r:id="rId2" w:fontKey="{FF4EB2B7-382A-4DE4-9C9D-523561F30804}"/>
  </w:font>
  <w:font w:name="仿宋">
    <w:panose1 w:val="02010609060101010101"/>
    <w:charset w:val="86"/>
    <w:family w:val="modern"/>
    <w:pitch w:val="default"/>
    <w:sig w:usb0="800002BF" w:usb1="38CF7CFA" w:usb2="00000016" w:usb3="00000000" w:csb0="00040001" w:csb1="00000000"/>
    <w:embedRegular r:id="rId3" w:fontKey="{BC56A0DA-5078-4D73-AD58-B85E729FCB2B}"/>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51EC1">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3701D"/>
    <w:rsid w:val="001414D1"/>
    <w:rsid w:val="001441F1"/>
    <w:rsid w:val="0014544F"/>
    <w:rsid w:val="00147C03"/>
    <w:rsid w:val="00152CEE"/>
    <w:rsid w:val="00152DD9"/>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4DCC"/>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2E4"/>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14E8"/>
    <w:rsid w:val="00FC29CC"/>
    <w:rsid w:val="00FC4E29"/>
    <w:rsid w:val="00FD3468"/>
    <w:rsid w:val="00FD69CD"/>
    <w:rsid w:val="00FD787E"/>
    <w:rsid w:val="00FD7D09"/>
    <w:rsid w:val="00FE5CFE"/>
    <w:rsid w:val="00FE644A"/>
    <w:rsid w:val="00FE711C"/>
    <w:rsid w:val="00FF2025"/>
    <w:rsid w:val="00FF60DB"/>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4894B0C"/>
    <w:rsid w:val="04F852D6"/>
    <w:rsid w:val="04FD4DA9"/>
    <w:rsid w:val="051323FE"/>
    <w:rsid w:val="056315B2"/>
    <w:rsid w:val="057F2656"/>
    <w:rsid w:val="05DE7F5C"/>
    <w:rsid w:val="05F17DCE"/>
    <w:rsid w:val="063D5801"/>
    <w:rsid w:val="064D4D61"/>
    <w:rsid w:val="066E592B"/>
    <w:rsid w:val="076C4646"/>
    <w:rsid w:val="077542B8"/>
    <w:rsid w:val="08A637F4"/>
    <w:rsid w:val="08A81E59"/>
    <w:rsid w:val="0914147C"/>
    <w:rsid w:val="092527FA"/>
    <w:rsid w:val="09335868"/>
    <w:rsid w:val="099928A3"/>
    <w:rsid w:val="09B22554"/>
    <w:rsid w:val="0A0D383A"/>
    <w:rsid w:val="0B077F16"/>
    <w:rsid w:val="0B364677"/>
    <w:rsid w:val="0B36617C"/>
    <w:rsid w:val="0B9619D1"/>
    <w:rsid w:val="0BAD04D4"/>
    <w:rsid w:val="0BBA3CC4"/>
    <w:rsid w:val="0BFB0A2C"/>
    <w:rsid w:val="0C485762"/>
    <w:rsid w:val="0CD034AF"/>
    <w:rsid w:val="0D383505"/>
    <w:rsid w:val="0DBE02F8"/>
    <w:rsid w:val="0E494A65"/>
    <w:rsid w:val="0EC20D63"/>
    <w:rsid w:val="0F5E2ECF"/>
    <w:rsid w:val="0F857177"/>
    <w:rsid w:val="0FC458F6"/>
    <w:rsid w:val="113D04AC"/>
    <w:rsid w:val="114939A1"/>
    <w:rsid w:val="1151622E"/>
    <w:rsid w:val="124E593A"/>
    <w:rsid w:val="12A22C96"/>
    <w:rsid w:val="130A4DBF"/>
    <w:rsid w:val="130E2E93"/>
    <w:rsid w:val="132F2FF1"/>
    <w:rsid w:val="133308E0"/>
    <w:rsid w:val="137200CD"/>
    <w:rsid w:val="13961EAE"/>
    <w:rsid w:val="13973067"/>
    <w:rsid w:val="13D313B3"/>
    <w:rsid w:val="13FA6DBE"/>
    <w:rsid w:val="141608D2"/>
    <w:rsid w:val="143E722F"/>
    <w:rsid w:val="14691E8C"/>
    <w:rsid w:val="149515B1"/>
    <w:rsid w:val="14CD0259"/>
    <w:rsid w:val="14F11A91"/>
    <w:rsid w:val="15625E86"/>
    <w:rsid w:val="158738BD"/>
    <w:rsid w:val="15FF1477"/>
    <w:rsid w:val="161D7B2E"/>
    <w:rsid w:val="17653572"/>
    <w:rsid w:val="17B76059"/>
    <w:rsid w:val="17D54603"/>
    <w:rsid w:val="18503F2F"/>
    <w:rsid w:val="188B0BB7"/>
    <w:rsid w:val="18CD45C3"/>
    <w:rsid w:val="19304883"/>
    <w:rsid w:val="194D1260"/>
    <w:rsid w:val="197A58E5"/>
    <w:rsid w:val="19DD7A8F"/>
    <w:rsid w:val="1A974E89"/>
    <w:rsid w:val="1AA650CC"/>
    <w:rsid w:val="1AC27A7F"/>
    <w:rsid w:val="1AF47A40"/>
    <w:rsid w:val="1B724934"/>
    <w:rsid w:val="1C635EE3"/>
    <w:rsid w:val="1C686ED4"/>
    <w:rsid w:val="1D0C26D3"/>
    <w:rsid w:val="1D106756"/>
    <w:rsid w:val="1D630354"/>
    <w:rsid w:val="1DE00FD4"/>
    <w:rsid w:val="1E29229C"/>
    <w:rsid w:val="1E7B5188"/>
    <w:rsid w:val="1EA36513"/>
    <w:rsid w:val="1F70586F"/>
    <w:rsid w:val="1FBD2F79"/>
    <w:rsid w:val="201F228D"/>
    <w:rsid w:val="210466A8"/>
    <w:rsid w:val="21382676"/>
    <w:rsid w:val="21C261E9"/>
    <w:rsid w:val="22EF5AD5"/>
    <w:rsid w:val="23122C2F"/>
    <w:rsid w:val="23204761"/>
    <w:rsid w:val="237C6DAB"/>
    <w:rsid w:val="23A74CD9"/>
    <w:rsid w:val="23C11063"/>
    <w:rsid w:val="23D3166B"/>
    <w:rsid w:val="23EB2FAD"/>
    <w:rsid w:val="240B0D94"/>
    <w:rsid w:val="25AE46D2"/>
    <w:rsid w:val="25D0573F"/>
    <w:rsid w:val="26532641"/>
    <w:rsid w:val="266D4CD5"/>
    <w:rsid w:val="267C4631"/>
    <w:rsid w:val="26B82193"/>
    <w:rsid w:val="27B5694E"/>
    <w:rsid w:val="282E053E"/>
    <w:rsid w:val="29DA6856"/>
    <w:rsid w:val="29E029FF"/>
    <w:rsid w:val="2A06446A"/>
    <w:rsid w:val="2A7F6F09"/>
    <w:rsid w:val="2AA35658"/>
    <w:rsid w:val="2AE16C6B"/>
    <w:rsid w:val="2B4B72DB"/>
    <w:rsid w:val="2C33766B"/>
    <w:rsid w:val="2C4D5483"/>
    <w:rsid w:val="2C70197E"/>
    <w:rsid w:val="2CF55EFF"/>
    <w:rsid w:val="2E1A0725"/>
    <w:rsid w:val="2E29795D"/>
    <w:rsid w:val="2E64427D"/>
    <w:rsid w:val="2E686C7B"/>
    <w:rsid w:val="2E750BE6"/>
    <w:rsid w:val="2EC15DDF"/>
    <w:rsid w:val="2FBA18B0"/>
    <w:rsid w:val="2FF10D30"/>
    <w:rsid w:val="30A4006D"/>
    <w:rsid w:val="324F5F47"/>
    <w:rsid w:val="334543BA"/>
    <w:rsid w:val="33B130E8"/>
    <w:rsid w:val="34D874BA"/>
    <w:rsid w:val="35092088"/>
    <w:rsid w:val="35380BBF"/>
    <w:rsid w:val="35506B0B"/>
    <w:rsid w:val="35A95956"/>
    <w:rsid w:val="35E33A3F"/>
    <w:rsid w:val="36225425"/>
    <w:rsid w:val="36657B2B"/>
    <w:rsid w:val="366E6C2C"/>
    <w:rsid w:val="37404020"/>
    <w:rsid w:val="37472705"/>
    <w:rsid w:val="37556FEB"/>
    <w:rsid w:val="3894610C"/>
    <w:rsid w:val="38AC15AF"/>
    <w:rsid w:val="39055434"/>
    <w:rsid w:val="397810D7"/>
    <w:rsid w:val="39975BE1"/>
    <w:rsid w:val="39BA2406"/>
    <w:rsid w:val="3A5A0D1D"/>
    <w:rsid w:val="3AB47E38"/>
    <w:rsid w:val="3B0B6200"/>
    <w:rsid w:val="3B220E6E"/>
    <w:rsid w:val="3B3206C5"/>
    <w:rsid w:val="3C0464DC"/>
    <w:rsid w:val="3C6E4EC6"/>
    <w:rsid w:val="3C8556D7"/>
    <w:rsid w:val="3C8F2211"/>
    <w:rsid w:val="3DE6565C"/>
    <w:rsid w:val="3E755BDD"/>
    <w:rsid w:val="3EC3656E"/>
    <w:rsid w:val="3F1C0403"/>
    <w:rsid w:val="400064A1"/>
    <w:rsid w:val="400B38A1"/>
    <w:rsid w:val="402113B8"/>
    <w:rsid w:val="40580D4D"/>
    <w:rsid w:val="410F00C6"/>
    <w:rsid w:val="41264554"/>
    <w:rsid w:val="41817A6E"/>
    <w:rsid w:val="41B95188"/>
    <w:rsid w:val="42C6121D"/>
    <w:rsid w:val="42F72DA0"/>
    <w:rsid w:val="4342520F"/>
    <w:rsid w:val="43AE1132"/>
    <w:rsid w:val="43D20314"/>
    <w:rsid w:val="441445A5"/>
    <w:rsid w:val="44354C47"/>
    <w:rsid w:val="445B4651"/>
    <w:rsid w:val="45907127"/>
    <w:rsid w:val="45FF1F0F"/>
    <w:rsid w:val="46110EB4"/>
    <w:rsid w:val="46BD2591"/>
    <w:rsid w:val="47B003DF"/>
    <w:rsid w:val="487A05D0"/>
    <w:rsid w:val="4914486F"/>
    <w:rsid w:val="497D3F88"/>
    <w:rsid w:val="4A11615C"/>
    <w:rsid w:val="4A876DC3"/>
    <w:rsid w:val="4C093B2B"/>
    <w:rsid w:val="4C953CEE"/>
    <w:rsid w:val="4C9C1C14"/>
    <w:rsid w:val="4CD6785E"/>
    <w:rsid w:val="4D1F2FEC"/>
    <w:rsid w:val="4DFC2686"/>
    <w:rsid w:val="4EFB4494"/>
    <w:rsid w:val="4F275AD4"/>
    <w:rsid w:val="51207472"/>
    <w:rsid w:val="51A31701"/>
    <w:rsid w:val="52B458D1"/>
    <w:rsid w:val="543006A9"/>
    <w:rsid w:val="54AD233A"/>
    <w:rsid w:val="55E54DC2"/>
    <w:rsid w:val="55EB3438"/>
    <w:rsid w:val="560342E4"/>
    <w:rsid w:val="561478DC"/>
    <w:rsid w:val="56237528"/>
    <w:rsid w:val="56852A2A"/>
    <w:rsid w:val="577C0464"/>
    <w:rsid w:val="580F737C"/>
    <w:rsid w:val="5814296E"/>
    <w:rsid w:val="58965819"/>
    <w:rsid w:val="59213594"/>
    <w:rsid w:val="5AB04A85"/>
    <w:rsid w:val="5B7E7C0D"/>
    <w:rsid w:val="5BD44E72"/>
    <w:rsid w:val="5DC8012C"/>
    <w:rsid w:val="5DCF4FD3"/>
    <w:rsid w:val="5DDF3A34"/>
    <w:rsid w:val="5EEE216B"/>
    <w:rsid w:val="5FA95903"/>
    <w:rsid w:val="5FE06987"/>
    <w:rsid w:val="5FF3766A"/>
    <w:rsid w:val="60027443"/>
    <w:rsid w:val="60850FA3"/>
    <w:rsid w:val="60E02F3A"/>
    <w:rsid w:val="615C5B58"/>
    <w:rsid w:val="63200BE7"/>
    <w:rsid w:val="63E45722"/>
    <w:rsid w:val="63FC5716"/>
    <w:rsid w:val="65063729"/>
    <w:rsid w:val="65101172"/>
    <w:rsid w:val="653D7A86"/>
    <w:rsid w:val="65445FB6"/>
    <w:rsid w:val="65653D14"/>
    <w:rsid w:val="659558D5"/>
    <w:rsid w:val="66331AA2"/>
    <w:rsid w:val="66F75DD0"/>
    <w:rsid w:val="66FD73C6"/>
    <w:rsid w:val="672B067B"/>
    <w:rsid w:val="67B21B17"/>
    <w:rsid w:val="691D4919"/>
    <w:rsid w:val="698B2C83"/>
    <w:rsid w:val="69F9496F"/>
    <w:rsid w:val="6A3264C7"/>
    <w:rsid w:val="6A7278E0"/>
    <w:rsid w:val="6ADC4CE5"/>
    <w:rsid w:val="6B3E1D84"/>
    <w:rsid w:val="6B6A2B79"/>
    <w:rsid w:val="6B714433"/>
    <w:rsid w:val="6BEE3EB6"/>
    <w:rsid w:val="6C842E65"/>
    <w:rsid w:val="6D0879C2"/>
    <w:rsid w:val="6D562985"/>
    <w:rsid w:val="700A40C4"/>
    <w:rsid w:val="703978A9"/>
    <w:rsid w:val="70F845CC"/>
    <w:rsid w:val="71324CF5"/>
    <w:rsid w:val="71EC6F4F"/>
    <w:rsid w:val="71F53595"/>
    <w:rsid w:val="72C67F12"/>
    <w:rsid w:val="732A0860"/>
    <w:rsid w:val="738026EF"/>
    <w:rsid w:val="74234FBF"/>
    <w:rsid w:val="74BC6C49"/>
    <w:rsid w:val="75130558"/>
    <w:rsid w:val="75395023"/>
    <w:rsid w:val="7620249E"/>
    <w:rsid w:val="768858BC"/>
    <w:rsid w:val="7696645E"/>
    <w:rsid w:val="76DF30D9"/>
    <w:rsid w:val="77943B60"/>
    <w:rsid w:val="78235C03"/>
    <w:rsid w:val="78B6482C"/>
    <w:rsid w:val="79B568BE"/>
    <w:rsid w:val="7A2F54BA"/>
    <w:rsid w:val="7AA55862"/>
    <w:rsid w:val="7B010133"/>
    <w:rsid w:val="7B20178D"/>
    <w:rsid w:val="7C5350E3"/>
    <w:rsid w:val="7C605C0D"/>
    <w:rsid w:val="7C933172"/>
    <w:rsid w:val="7CC70BB8"/>
    <w:rsid w:val="7CE14E59"/>
    <w:rsid w:val="7D4274B2"/>
    <w:rsid w:val="7DAB6F9D"/>
    <w:rsid w:val="7E40191B"/>
    <w:rsid w:val="7EB302A0"/>
    <w:rsid w:val="7EB515D7"/>
    <w:rsid w:val="7EF6163D"/>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1340</Words>
  <Characters>1416</Characters>
  <Lines>12</Lines>
  <Paragraphs>3</Paragraphs>
  <TotalTime>13</TotalTime>
  <ScaleCrop>false</ScaleCrop>
  <LinksUpToDate>false</LinksUpToDate>
  <CharactersWithSpaces>1690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蔡涛</cp:lastModifiedBy>
  <cp:lastPrinted>2025-10-16T00:42:00Z</cp:lastPrinted>
  <dcterms:modified xsi:type="dcterms:W3CDTF">2025-11-26T03:01:42Z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E2906DCC9BC04BBE95811332EEAD45E7_13</vt:lpwstr>
  </property>
  <property fmtid="{D5CDD505-2E9C-101B-9397-08002B2CF9AE}" pid="4" name="KSOTemplateDocerSaveRecord">
    <vt:lpwstr>eyJoZGlkIjoiZDMyNGEwNDc2M2E3YTljYjJmYTU4MmQxMjc1OGI4NDEiLCJ1c2VySWQiOiIxNTY4NTEyMDk1In0=</vt:lpwstr>
  </property>
</Properties>
</file>