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0911C">
      <w:pPr>
        <w:spacing w:line="510" w:lineRule="exact"/>
        <w:ind w:left="538" w:leftChars="279" w:firstLine="474"/>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08ABC78D">
      <w:pPr>
        <w:spacing w:line="510" w:lineRule="exact"/>
        <w:ind w:left="538" w:leftChars="279" w:firstLine="474"/>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411320BF">
      <w:pPr>
        <w:spacing w:line="560" w:lineRule="exact"/>
        <w:ind w:left="538" w:leftChars="279" w:firstLine="474"/>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2025</w:t>
      </w:r>
      <w:r>
        <w:rPr>
          <w:rFonts w:eastAsia="仿宋"/>
          <w:sz w:val="28"/>
        </w:rPr>
        <w:t>〕第</w:t>
      </w:r>
      <w:r>
        <w:rPr>
          <w:rFonts w:hint="eastAsia" w:eastAsia="仿宋"/>
          <w:sz w:val="28"/>
        </w:rPr>
        <w:t>16044</w:t>
      </w:r>
      <w:r>
        <w:rPr>
          <w:rFonts w:eastAsia="仿宋"/>
          <w:sz w:val="28"/>
        </w:rPr>
        <w:t xml:space="preserve">号 </w:t>
      </w:r>
    </w:p>
    <w:p w14:paraId="15DC25E4">
      <w:pPr>
        <w:spacing w:line="440" w:lineRule="exact"/>
        <w:ind w:firstLine="526" w:firstLineChars="200"/>
        <w:jc w:val="left"/>
        <w:rPr>
          <w:rFonts w:eastAsia="仿宋"/>
          <w:sz w:val="28"/>
          <w:szCs w:val="28"/>
        </w:rPr>
      </w:pPr>
      <w:r>
        <w:rPr>
          <w:rFonts w:eastAsia="仿宋"/>
          <w:sz w:val="28"/>
          <w:szCs w:val="28"/>
          <w:u w:val="single"/>
        </w:rPr>
        <w:t xml:space="preserve">   </w:t>
      </w:r>
      <w:r>
        <w:rPr>
          <w:rFonts w:hint="eastAsia" w:eastAsia="仿宋"/>
          <w:sz w:val="28"/>
          <w:szCs w:val="28"/>
          <w:u w:val="single"/>
        </w:rPr>
        <w:t>彭蓓</w:t>
      </w:r>
      <w:r>
        <w:rPr>
          <w:rFonts w:eastAsia="仿宋"/>
          <w:sz w:val="28"/>
          <w:szCs w:val="28"/>
          <w:u w:val="single"/>
        </w:rPr>
        <w:t xml:space="preserve">      </w:t>
      </w:r>
      <w:r>
        <w:rPr>
          <w:rFonts w:eastAsia="仿宋"/>
          <w:sz w:val="28"/>
          <w:szCs w:val="28"/>
        </w:rPr>
        <w:t>：</w:t>
      </w:r>
    </w:p>
    <w:p w14:paraId="39A661E3">
      <w:pPr>
        <w:spacing w:line="440" w:lineRule="exact"/>
        <w:ind w:left="538" w:leftChars="279" w:firstLine="474"/>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2025</w:t>
      </w:r>
      <w:r>
        <w:rPr>
          <w:rFonts w:eastAsia="仿宋"/>
          <w:sz w:val="28"/>
          <w:szCs w:val="28"/>
          <w:u w:val="single"/>
        </w:rPr>
        <w:t>年</w:t>
      </w:r>
      <w:r>
        <w:rPr>
          <w:rFonts w:hint="eastAsia" w:eastAsia="仿宋"/>
          <w:sz w:val="28"/>
          <w:szCs w:val="28"/>
          <w:u w:val="single"/>
        </w:rPr>
        <w:t>4月18</w:t>
      </w:r>
      <w:r>
        <w:rPr>
          <w:rFonts w:eastAsia="仿宋"/>
          <w:sz w:val="28"/>
          <w:szCs w:val="28"/>
          <w:u w:val="single"/>
        </w:rPr>
        <w:t>日</w:t>
      </w:r>
      <w:r>
        <w:rPr>
          <w:rFonts w:eastAsia="仿宋"/>
          <w:sz w:val="28"/>
          <w:szCs w:val="28"/>
        </w:rPr>
        <w:t>对你（</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房屋</w:t>
      </w:r>
      <w:r>
        <w:rPr>
          <w:rFonts w:eastAsia="仿宋"/>
          <w:sz w:val="28"/>
          <w:szCs w:val="28"/>
        </w:rPr>
        <w:t>的行为予以立案调查。</w:t>
      </w:r>
    </w:p>
    <w:p w14:paraId="3F0614EF">
      <w:pPr>
        <w:spacing w:line="440" w:lineRule="exact"/>
        <w:ind w:left="538" w:leftChars="279" w:firstLine="474"/>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）未经许可擅自在</w:t>
      </w:r>
      <w:r>
        <w:rPr>
          <w:rFonts w:hint="eastAsia" w:eastAsia="仿宋"/>
          <w:sz w:val="28"/>
          <w:szCs w:val="28"/>
          <w:u w:val="single"/>
        </w:rPr>
        <w:t>屏山大道308号屏山商住楼5栋7-2楼顶</w:t>
      </w:r>
      <w:r>
        <w:rPr>
          <w:rFonts w:eastAsia="仿宋"/>
          <w:sz w:val="28"/>
          <w:szCs w:val="28"/>
          <w:u w:val="single"/>
        </w:rPr>
        <w:t>建设</w:t>
      </w:r>
      <w:r>
        <w:rPr>
          <w:rFonts w:hint="eastAsia" w:eastAsia="仿宋"/>
          <w:sz w:val="28"/>
          <w:szCs w:val="28"/>
          <w:u w:val="single"/>
        </w:rPr>
        <w:t>一层钢架结构房屋一处</w:t>
      </w:r>
      <w:r>
        <w:rPr>
          <w:rFonts w:eastAsia="仿宋"/>
          <w:sz w:val="28"/>
          <w:u w:val="single"/>
        </w:rPr>
        <w:t>（建设面积合计为</w:t>
      </w:r>
      <w:r>
        <w:rPr>
          <w:rFonts w:hint="eastAsia" w:eastAsia="仿宋"/>
          <w:sz w:val="28"/>
          <w:u w:val="single"/>
        </w:rPr>
        <w:t>16</w:t>
      </w:r>
      <w:r>
        <w:rPr>
          <w:rFonts w:eastAsia="仿宋"/>
          <w:sz w:val="28"/>
          <w:u w:val="single"/>
        </w:rPr>
        <w:t>平方米）。</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w:t>
      </w:r>
      <w:r>
        <w:rPr>
          <w:rFonts w:eastAsia="仿宋"/>
          <w:strike/>
          <w:sz w:val="28"/>
          <w:szCs w:val="28"/>
        </w:rPr>
        <w:t>单位</w:t>
      </w:r>
      <w:r>
        <w:rPr>
          <w:rFonts w:eastAsia="仿宋"/>
          <w:sz w:val="28"/>
          <w:szCs w:val="28"/>
        </w:rPr>
        <w:t>）作出如下决定：</w:t>
      </w:r>
      <w:r>
        <w:rPr>
          <w:rFonts w:hint="eastAsia" w:eastAsia="仿宋"/>
          <w:sz w:val="28"/>
          <w:szCs w:val="28"/>
          <w:u w:val="single"/>
        </w:rPr>
        <w:t>责令限期自行拆除上述违法建筑</w:t>
      </w:r>
      <w:r>
        <w:rPr>
          <w:rFonts w:eastAsia="仿宋"/>
          <w:sz w:val="28"/>
          <w:szCs w:val="28"/>
          <w:u w:val="single"/>
        </w:rPr>
        <w:t>。</w:t>
      </w:r>
    </w:p>
    <w:p w14:paraId="675DFC00">
      <w:pPr>
        <w:spacing w:line="440" w:lineRule="exact"/>
        <w:ind w:left="538" w:leftChars="279" w:firstLine="474"/>
        <w:jc w:val="left"/>
        <w:rPr>
          <w:rFonts w:eastAsia="仿宋"/>
          <w:sz w:val="28"/>
          <w:szCs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1B996A6A">
      <w:pPr>
        <w:spacing w:line="440" w:lineRule="exact"/>
        <w:ind w:left="538" w:leftChars="279" w:firstLine="474"/>
        <w:jc w:val="left"/>
        <w:rPr>
          <w:rFonts w:eastAsia="仿宋"/>
          <w:sz w:val="28"/>
          <w:szCs w:val="28"/>
          <w:u w:val="single"/>
        </w:rPr>
      </w:pPr>
      <w:r>
        <w:rPr>
          <w:rFonts w:eastAsia="仿宋"/>
          <w:sz w:val="28"/>
          <w:szCs w:val="28"/>
        </w:rPr>
        <w:t>逾期不提供书面陈述、申辩意见，本机关将依法作出处理决定。</w:t>
      </w:r>
    </w:p>
    <w:p w14:paraId="679412E3">
      <w:pPr>
        <w:overflowPunct w:val="0"/>
        <w:adjustRightInd w:val="0"/>
        <w:snapToGrid w:val="0"/>
        <w:spacing w:line="480" w:lineRule="atLeast"/>
        <w:ind w:left="538" w:leftChars="279" w:firstLine="474"/>
        <w:jc w:val="left"/>
        <w:rPr>
          <w:rFonts w:eastAsia="仿宋"/>
          <w:sz w:val="24"/>
        </w:rPr>
      </w:pPr>
      <w:r>
        <w:rPr>
          <w:rFonts w:eastAsia="仿宋"/>
          <w:sz w:val="24"/>
        </w:rPr>
        <w:t>联 系 人：</w:t>
      </w:r>
      <w:r>
        <w:rPr>
          <w:rFonts w:eastAsia="仿宋"/>
          <w:color w:val="060606"/>
          <w:sz w:val="24"/>
          <w:u w:val="single"/>
        </w:rPr>
        <w:t xml:space="preserve">    </w:t>
      </w:r>
      <w:r>
        <w:rPr>
          <w:rFonts w:hint="eastAsia" w:eastAsia="仿宋"/>
          <w:color w:val="060606"/>
          <w:sz w:val="24"/>
          <w:u w:val="single"/>
        </w:rPr>
        <w:t>东环中队 苏敏才、李波</w:t>
      </w:r>
      <w:r>
        <w:rPr>
          <w:rFonts w:eastAsia="仿宋"/>
          <w:color w:val="060606"/>
          <w:sz w:val="24"/>
          <w:u w:val="single"/>
        </w:rPr>
        <w:t xml:space="preserve">    </w:t>
      </w:r>
      <w:r>
        <w:rPr>
          <w:rFonts w:eastAsia="仿宋"/>
          <w:sz w:val="24"/>
        </w:rPr>
        <w:t>联系电话：</w:t>
      </w:r>
      <w:r>
        <w:rPr>
          <w:rFonts w:eastAsia="仿宋"/>
          <w:color w:val="060606"/>
          <w:sz w:val="24"/>
          <w:u w:val="single"/>
        </w:rPr>
        <w:t xml:space="preserve">    </w:t>
      </w:r>
      <w:r>
        <w:rPr>
          <w:rFonts w:hint="eastAsia" w:eastAsia="仿宋"/>
          <w:color w:val="060606"/>
          <w:sz w:val="24"/>
          <w:u w:val="single"/>
        </w:rPr>
        <w:t>15577772989</w:t>
      </w:r>
      <w:r>
        <w:rPr>
          <w:rFonts w:eastAsia="仿宋"/>
          <w:color w:val="060606"/>
          <w:sz w:val="24"/>
          <w:u w:val="single"/>
        </w:rPr>
        <w:t xml:space="preserve">                         </w:t>
      </w:r>
    </w:p>
    <w:p w14:paraId="36A57904">
      <w:pPr>
        <w:overflowPunct w:val="0"/>
        <w:adjustRightInd w:val="0"/>
        <w:snapToGrid w:val="0"/>
        <w:spacing w:line="480" w:lineRule="atLeast"/>
        <w:ind w:left="538" w:leftChars="279" w:firstLine="474"/>
        <w:jc w:val="left"/>
        <w:rPr>
          <w:rFonts w:eastAsia="仿宋"/>
          <w:sz w:val="24"/>
        </w:rPr>
      </w:pPr>
      <w:r>
        <w:rPr>
          <w:rFonts w:eastAsia="仿宋"/>
          <w:sz w:val="24"/>
        </w:rPr>
        <w:t>联系地址：</w:t>
      </w:r>
      <w:r>
        <w:rPr>
          <w:rFonts w:eastAsia="仿宋"/>
          <w:color w:val="060606"/>
          <w:sz w:val="24"/>
          <w:u w:val="single"/>
        </w:rPr>
        <w:t xml:space="preserve">    西江路46号                                                          </w:t>
      </w:r>
    </w:p>
    <w:p w14:paraId="05204D2C">
      <w:pPr>
        <w:spacing w:line="440" w:lineRule="exact"/>
        <w:ind w:left="538" w:leftChars="279" w:firstLine="474"/>
        <w:jc w:val="left"/>
        <w:rPr>
          <w:rFonts w:eastAsia="仿宋"/>
          <w:sz w:val="28"/>
          <w:szCs w:val="28"/>
        </w:rPr>
      </w:pPr>
    </w:p>
    <w:p w14:paraId="433D45BC">
      <w:pPr>
        <w:wordWrap w:val="0"/>
        <w:spacing w:line="440" w:lineRule="exact"/>
        <w:ind w:left="538" w:leftChars="279" w:firstLine="474"/>
        <w:jc w:val="right"/>
        <w:rPr>
          <w:rFonts w:eastAsia="仿宋"/>
          <w:sz w:val="28"/>
          <w:szCs w:val="28"/>
        </w:rPr>
      </w:pPr>
      <w:r>
        <w:rPr>
          <w:rFonts w:eastAsia="仿宋"/>
          <w:sz w:val="28"/>
          <w:szCs w:val="28"/>
        </w:rPr>
        <w:t>柳州市鱼峰区</w:t>
      </w:r>
      <w:r>
        <w:rPr>
          <w:rFonts w:hint="eastAsia" w:eastAsia="仿宋"/>
          <w:sz w:val="28"/>
          <w:szCs w:val="28"/>
        </w:rPr>
        <w:t xml:space="preserve">综合行政执法局    </w:t>
      </w:r>
    </w:p>
    <w:p w14:paraId="20A91258">
      <w:pPr>
        <w:overflowPunct w:val="0"/>
        <w:snapToGrid w:val="0"/>
        <w:spacing w:after="145" w:line="480" w:lineRule="exact"/>
        <w:ind w:left="538" w:leftChars="279" w:firstLine="474"/>
        <w:jc w:val="left"/>
        <w:outlineLvl w:val="0"/>
        <w:rPr>
          <w:rFonts w:eastAsia="仿宋"/>
          <w:sz w:val="28"/>
          <w:szCs w:val="28"/>
        </w:rPr>
      </w:pPr>
      <w:r>
        <w:rPr>
          <w:rFonts w:eastAsia="仿宋"/>
          <w:sz w:val="28"/>
          <w:szCs w:val="28"/>
        </w:rPr>
        <w:t xml:space="preserve">                                      </w:t>
      </w:r>
      <w:r>
        <w:rPr>
          <w:rFonts w:hint="eastAsia" w:eastAsia="仿宋"/>
          <w:sz w:val="28"/>
          <w:szCs w:val="28"/>
        </w:rPr>
        <w:t>二0二五年 七月 十四日</w:t>
      </w:r>
    </w:p>
    <w:p w14:paraId="113173AB">
      <w:pPr>
        <w:spacing w:line="400" w:lineRule="exact"/>
        <w:ind w:firstLine="526" w:firstLineChars="200"/>
        <w:jc w:val="left"/>
        <w:rPr>
          <w:rFonts w:eastAsia="仿宋"/>
          <w:kern w:val="0"/>
          <w:sz w:val="24"/>
        </w:rPr>
      </w:pPr>
      <w:r>
        <w:rPr>
          <w:rFonts w:eastAsia="仿宋"/>
          <w:sz w:val="28"/>
          <w:szCs w:val="28"/>
        </w:rPr>
        <w:t>附：</w:t>
      </w:r>
      <w:r>
        <w:rPr>
          <w:rFonts w:eastAsia="仿宋"/>
          <w:b/>
          <w:bCs/>
          <w:kern w:val="0"/>
          <w:sz w:val="24"/>
        </w:rPr>
        <w:t>《中华人民共和国城乡规划法》</w:t>
      </w:r>
    </w:p>
    <w:p w14:paraId="312F155A">
      <w:pPr>
        <w:spacing w:line="400" w:lineRule="exact"/>
        <w:ind w:left="538" w:leftChars="279" w:firstLine="474"/>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7652FA4E">
      <w:pPr>
        <w:spacing w:line="400" w:lineRule="exact"/>
        <w:ind w:left="538" w:leftChars="279" w:firstLine="474"/>
        <w:jc w:val="left"/>
        <w:rPr>
          <w:rFonts w:eastAsia="仿宋"/>
          <w:u w:val="thick"/>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w:t>
      </w:r>
      <w:r>
        <w:rPr>
          <w:rFonts w:eastAsia="仿宋"/>
          <w:kern w:val="0"/>
          <w:sz w:val="24"/>
          <w:u w:val="thick"/>
        </w:rPr>
        <w:t>百分之十以下的罚款。</w:t>
      </w:r>
      <w:r>
        <w:rPr>
          <w:rFonts w:hint="eastAsia" w:eastAsia="仿宋"/>
          <w:kern w:val="0"/>
          <w:sz w:val="24"/>
          <w:u w:val="thick"/>
        </w:rPr>
        <w:t xml:space="preserve">                                                                                </w:t>
      </w:r>
    </w:p>
    <w:p w14:paraId="68596FA7">
      <w:pPr>
        <w:spacing w:line="500" w:lineRule="exact"/>
        <w:ind w:left="538" w:leftChars="279" w:firstLine="474"/>
        <w:jc w:val="right"/>
        <w:rPr>
          <w:rFonts w:eastAsia="仿宋_GB2312"/>
          <w:spacing w:val="8"/>
          <w:sz w:val="28"/>
          <w:szCs w:val="28"/>
        </w:rPr>
      </w:pPr>
      <w:r>
        <w:rPr>
          <w:rFonts w:eastAsia="仿宋"/>
          <w:spacing w:val="8"/>
          <w:sz w:val="28"/>
          <w:szCs w:val="28"/>
        </w:rPr>
        <w:t>第二联：交当事人（共二联）</w:t>
      </w:r>
    </w:p>
    <w:p w14:paraId="4A1D5A78">
      <w:pPr>
        <w:ind w:left="538" w:leftChars="279" w:firstLine="474"/>
        <w:jc w:val="center"/>
        <w:rPr>
          <w:rFonts w:hint="eastAsia" w:ascii="宋体" w:hAnsi="宋体"/>
          <w:b/>
          <w:sz w:val="44"/>
          <w:szCs w:val="44"/>
        </w:rPr>
        <w:sectPr>
          <w:headerReference r:id="rId3" w:type="default"/>
          <w:footerReference r:id="rId4" w:type="even"/>
          <w:pgSz w:w="11906" w:h="16838"/>
          <w:pgMar w:top="1021" w:right="1134" w:bottom="1021" w:left="1134" w:header="851" w:footer="992" w:gutter="0"/>
          <w:cols w:space="720" w:num="1"/>
          <w:docGrid w:type="linesAndChars" w:linePitch="290" w:charSpace="-3531"/>
        </w:sectPr>
      </w:pPr>
    </w:p>
    <w:p w14:paraId="632490A6">
      <w:pPr>
        <w:overflowPunct w:val="0"/>
        <w:snapToGrid w:val="0"/>
        <w:spacing w:line="480" w:lineRule="exact"/>
        <w:jc w:val="center"/>
        <w:outlineLvl w:val="0"/>
        <w:rPr>
          <w:rFonts w:hint="eastAsia" w:ascii="方正小标宋简体" w:hAnsi="方正小标宋简体" w:eastAsia="方正小标宋简体" w:cs="方正小标宋简体"/>
          <w:bCs/>
          <w:sz w:val="32"/>
          <w:szCs w:val="32"/>
        </w:rPr>
      </w:pPr>
      <w:bookmarkStart w:id="0" w:name="_GoBack"/>
      <w:bookmarkEnd w:id="0"/>
    </w:p>
    <w:sectPr>
      <w:headerReference r:id="rId5"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697C440-3DF9-4E04-AF58-5812509CEF60}"/>
  </w:font>
  <w:font w:name="方正小标宋简体">
    <w:panose1 w:val="02000000000000000000"/>
    <w:charset w:val="86"/>
    <w:family w:val="auto"/>
    <w:pitch w:val="default"/>
    <w:sig w:usb0="00000001" w:usb1="080E0000" w:usb2="00000000" w:usb3="00000000" w:csb0="00040000" w:csb1="00000000"/>
    <w:embedRegular r:id="rId2" w:fontKey="{24207998-AB0A-4CBB-BF7E-950800FA30C9}"/>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6C7CC249-9711-43E3-875B-7F4DAE530C84}"/>
  </w:font>
  <w:font w:name="仿宋_GB2312">
    <w:panose1 w:val="02010609030101010101"/>
    <w:charset w:val="86"/>
    <w:family w:val="modern"/>
    <w:pitch w:val="default"/>
    <w:sig w:usb0="00000001" w:usb1="080E0000" w:usb2="00000000" w:usb3="00000000" w:csb0="00040000" w:csb1="00000000"/>
    <w:embedRegular r:id="rId4" w:fontKey="{8BD44345-4467-481A-B25F-73A20FA9A3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881A">
    <w:pPr>
      <w:pStyle w:val="7"/>
      <w:framePr w:wrap="around" w:vAnchor="text" w:hAnchor="margin" w:xAlign="center" w:y="1"/>
      <w:rPr>
        <w:rStyle w:val="13"/>
      </w:rPr>
    </w:pPr>
    <w:r>
      <w:fldChar w:fldCharType="begin"/>
    </w:r>
    <w:r>
      <w:rPr>
        <w:rStyle w:val="13"/>
      </w:rPr>
      <w:instrText xml:space="preserve">PAGE  </w:instrText>
    </w:r>
    <w:r>
      <w:fldChar w:fldCharType="end"/>
    </w:r>
  </w:p>
  <w:p w14:paraId="2FAB400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376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A9F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33898"/>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6E7"/>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7352D"/>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12D2D"/>
    <w:rsid w:val="01826A17"/>
    <w:rsid w:val="019D0312"/>
    <w:rsid w:val="01E5627A"/>
    <w:rsid w:val="021F3744"/>
    <w:rsid w:val="02392C9C"/>
    <w:rsid w:val="029B179C"/>
    <w:rsid w:val="02A0214A"/>
    <w:rsid w:val="032130BA"/>
    <w:rsid w:val="0333388C"/>
    <w:rsid w:val="03541CED"/>
    <w:rsid w:val="03753B6A"/>
    <w:rsid w:val="037A1DCF"/>
    <w:rsid w:val="03C823A6"/>
    <w:rsid w:val="04894B0C"/>
    <w:rsid w:val="04F852D6"/>
    <w:rsid w:val="04FD4DA9"/>
    <w:rsid w:val="051323FE"/>
    <w:rsid w:val="057F2656"/>
    <w:rsid w:val="05DE7F5C"/>
    <w:rsid w:val="05F17DCE"/>
    <w:rsid w:val="063D5801"/>
    <w:rsid w:val="064D4D61"/>
    <w:rsid w:val="066E592B"/>
    <w:rsid w:val="068F7D36"/>
    <w:rsid w:val="076C4646"/>
    <w:rsid w:val="077542B8"/>
    <w:rsid w:val="08A81E59"/>
    <w:rsid w:val="0914147C"/>
    <w:rsid w:val="092527FA"/>
    <w:rsid w:val="09335868"/>
    <w:rsid w:val="0A0D383A"/>
    <w:rsid w:val="0B077F16"/>
    <w:rsid w:val="0B36617C"/>
    <w:rsid w:val="0B9619D1"/>
    <w:rsid w:val="0BAD04D4"/>
    <w:rsid w:val="0BBA3CC4"/>
    <w:rsid w:val="0BFB0A2C"/>
    <w:rsid w:val="0CD034AF"/>
    <w:rsid w:val="0D383505"/>
    <w:rsid w:val="0DBE02F8"/>
    <w:rsid w:val="0E494A65"/>
    <w:rsid w:val="0EC20D63"/>
    <w:rsid w:val="0F5E2ECF"/>
    <w:rsid w:val="0F857177"/>
    <w:rsid w:val="0FDA6F04"/>
    <w:rsid w:val="0FF310E5"/>
    <w:rsid w:val="10221338"/>
    <w:rsid w:val="1151622E"/>
    <w:rsid w:val="11525C13"/>
    <w:rsid w:val="124E593A"/>
    <w:rsid w:val="12A22C96"/>
    <w:rsid w:val="130A4DBF"/>
    <w:rsid w:val="130E2E93"/>
    <w:rsid w:val="132F2FF1"/>
    <w:rsid w:val="137200CD"/>
    <w:rsid w:val="13FA6DBE"/>
    <w:rsid w:val="141608D2"/>
    <w:rsid w:val="143E722F"/>
    <w:rsid w:val="14691E8C"/>
    <w:rsid w:val="149515B1"/>
    <w:rsid w:val="14CD0259"/>
    <w:rsid w:val="158738BD"/>
    <w:rsid w:val="15FF1477"/>
    <w:rsid w:val="161D7B2E"/>
    <w:rsid w:val="173A1692"/>
    <w:rsid w:val="17653572"/>
    <w:rsid w:val="17B76059"/>
    <w:rsid w:val="17D54603"/>
    <w:rsid w:val="18503F2F"/>
    <w:rsid w:val="188B0BB7"/>
    <w:rsid w:val="18CD45C3"/>
    <w:rsid w:val="197A58E5"/>
    <w:rsid w:val="19DD7A8F"/>
    <w:rsid w:val="1AC27A7F"/>
    <w:rsid w:val="1AF47A40"/>
    <w:rsid w:val="1B724934"/>
    <w:rsid w:val="1C635EE3"/>
    <w:rsid w:val="1D0C26D3"/>
    <w:rsid w:val="1D106756"/>
    <w:rsid w:val="1DE00FD4"/>
    <w:rsid w:val="1E7B5188"/>
    <w:rsid w:val="1E9C25AD"/>
    <w:rsid w:val="1EA36513"/>
    <w:rsid w:val="1F70586F"/>
    <w:rsid w:val="1FBD2F79"/>
    <w:rsid w:val="201F228D"/>
    <w:rsid w:val="210466A8"/>
    <w:rsid w:val="21382676"/>
    <w:rsid w:val="21C261E9"/>
    <w:rsid w:val="22EF5AD5"/>
    <w:rsid w:val="23122C2F"/>
    <w:rsid w:val="23204761"/>
    <w:rsid w:val="237C6DAB"/>
    <w:rsid w:val="23A74CD9"/>
    <w:rsid w:val="23C11063"/>
    <w:rsid w:val="23D3166B"/>
    <w:rsid w:val="240B0D94"/>
    <w:rsid w:val="25AE46D2"/>
    <w:rsid w:val="25D0573F"/>
    <w:rsid w:val="26532641"/>
    <w:rsid w:val="266D4CD5"/>
    <w:rsid w:val="267C4631"/>
    <w:rsid w:val="282E053E"/>
    <w:rsid w:val="29DA6856"/>
    <w:rsid w:val="29E029FF"/>
    <w:rsid w:val="2A06446A"/>
    <w:rsid w:val="2A7F6F09"/>
    <w:rsid w:val="2AE16C6B"/>
    <w:rsid w:val="2B4B72DB"/>
    <w:rsid w:val="2C33766B"/>
    <w:rsid w:val="2C4D5483"/>
    <w:rsid w:val="2C70197E"/>
    <w:rsid w:val="2CF55EFF"/>
    <w:rsid w:val="2E1A0725"/>
    <w:rsid w:val="2E29795D"/>
    <w:rsid w:val="2E64427D"/>
    <w:rsid w:val="2E686C7B"/>
    <w:rsid w:val="2E750BE6"/>
    <w:rsid w:val="2EC15DDF"/>
    <w:rsid w:val="2FF10D30"/>
    <w:rsid w:val="30A4006D"/>
    <w:rsid w:val="324F5F47"/>
    <w:rsid w:val="334543BA"/>
    <w:rsid w:val="33B130E8"/>
    <w:rsid w:val="35092088"/>
    <w:rsid w:val="35380BBF"/>
    <w:rsid w:val="35506B0B"/>
    <w:rsid w:val="35A95956"/>
    <w:rsid w:val="35E33A3F"/>
    <w:rsid w:val="36225425"/>
    <w:rsid w:val="36657B2B"/>
    <w:rsid w:val="366E6C2C"/>
    <w:rsid w:val="369D1489"/>
    <w:rsid w:val="37404020"/>
    <w:rsid w:val="37472705"/>
    <w:rsid w:val="37556FEB"/>
    <w:rsid w:val="3894610C"/>
    <w:rsid w:val="38AC15AF"/>
    <w:rsid w:val="39055434"/>
    <w:rsid w:val="397810D7"/>
    <w:rsid w:val="39975BE1"/>
    <w:rsid w:val="39BA2406"/>
    <w:rsid w:val="3A5A0D1D"/>
    <w:rsid w:val="3AB47E38"/>
    <w:rsid w:val="3B0B6200"/>
    <w:rsid w:val="3B3206C5"/>
    <w:rsid w:val="3C0464DC"/>
    <w:rsid w:val="3C6E4EC6"/>
    <w:rsid w:val="3C8556D7"/>
    <w:rsid w:val="3C8F2211"/>
    <w:rsid w:val="3E755BDD"/>
    <w:rsid w:val="3EC3656E"/>
    <w:rsid w:val="400064A1"/>
    <w:rsid w:val="400B38A1"/>
    <w:rsid w:val="402113B8"/>
    <w:rsid w:val="40580D4D"/>
    <w:rsid w:val="410F00C6"/>
    <w:rsid w:val="41264554"/>
    <w:rsid w:val="41817A6E"/>
    <w:rsid w:val="41B95188"/>
    <w:rsid w:val="42C6121D"/>
    <w:rsid w:val="42F72DA0"/>
    <w:rsid w:val="4342520F"/>
    <w:rsid w:val="43D20314"/>
    <w:rsid w:val="441445A5"/>
    <w:rsid w:val="445B4651"/>
    <w:rsid w:val="455C34F3"/>
    <w:rsid w:val="45907127"/>
    <w:rsid w:val="45FF1F0F"/>
    <w:rsid w:val="46110EB4"/>
    <w:rsid w:val="46BD2591"/>
    <w:rsid w:val="47B003DF"/>
    <w:rsid w:val="487A05D0"/>
    <w:rsid w:val="4914486F"/>
    <w:rsid w:val="497D3F88"/>
    <w:rsid w:val="49D97E0E"/>
    <w:rsid w:val="4A7F64C1"/>
    <w:rsid w:val="4A876DC3"/>
    <w:rsid w:val="4B1977C2"/>
    <w:rsid w:val="4C093B2B"/>
    <w:rsid w:val="4C953CEE"/>
    <w:rsid w:val="4C9C1C14"/>
    <w:rsid w:val="4CD6785E"/>
    <w:rsid w:val="4D1F2FEC"/>
    <w:rsid w:val="4EFB4494"/>
    <w:rsid w:val="50764AB9"/>
    <w:rsid w:val="51207472"/>
    <w:rsid w:val="51A31701"/>
    <w:rsid w:val="52B458D1"/>
    <w:rsid w:val="543006A9"/>
    <w:rsid w:val="55EB3438"/>
    <w:rsid w:val="560342E4"/>
    <w:rsid w:val="561478DC"/>
    <w:rsid w:val="56852A2A"/>
    <w:rsid w:val="57442ECA"/>
    <w:rsid w:val="577C0464"/>
    <w:rsid w:val="580F737C"/>
    <w:rsid w:val="5814296E"/>
    <w:rsid w:val="58965819"/>
    <w:rsid w:val="59213594"/>
    <w:rsid w:val="5AB04A85"/>
    <w:rsid w:val="5B7E7C0D"/>
    <w:rsid w:val="5BD44E72"/>
    <w:rsid w:val="5DC8012C"/>
    <w:rsid w:val="5DDF3A34"/>
    <w:rsid w:val="5EF17565"/>
    <w:rsid w:val="5FA95903"/>
    <w:rsid w:val="5FE06987"/>
    <w:rsid w:val="5FF3766A"/>
    <w:rsid w:val="60027443"/>
    <w:rsid w:val="60850FA3"/>
    <w:rsid w:val="60E02F3A"/>
    <w:rsid w:val="615C5B58"/>
    <w:rsid w:val="61DC46C8"/>
    <w:rsid w:val="63200BE7"/>
    <w:rsid w:val="63E45722"/>
    <w:rsid w:val="63FC5716"/>
    <w:rsid w:val="65063729"/>
    <w:rsid w:val="65101172"/>
    <w:rsid w:val="65445FB6"/>
    <w:rsid w:val="65653D14"/>
    <w:rsid w:val="659558D5"/>
    <w:rsid w:val="66331AA2"/>
    <w:rsid w:val="66FD73C6"/>
    <w:rsid w:val="672B067B"/>
    <w:rsid w:val="67B21B17"/>
    <w:rsid w:val="691D4919"/>
    <w:rsid w:val="698B2C83"/>
    <w:rsid w:val="69F9496F"/>
    <w:rsid w:val="6A7278E0"/>
    <w:rsid w:val="6ADC4CE5"/>
    <w:rsid w:val="6B6A2B79"/>
    <w:rsid w:val="6B714433"/>
    <w:rsid w:val="6B9D7A2A"/>
    <w:rsid w:val="6BEE3EB6"/>
    <w:rsid w:val="6C842E65"/>
    <w:rsid w:val="6D0879C2"/>
    <w:rsid w:val="6D562985"/>
    <w:rsid w:val="700A40C4"/>
    <w:rsid w:val="70F845CC"/>
    <w:rsid w:val="71324CF5"/>
    <w:rsid w:val="71EC6F4F"/>
    <w:rsid w:val="71F53595"/>
    <w:rsid w:val="72C67F12"/>
    <w:rsid w:val="732A0860"/>
    <w:rsid w:val="738026EF"/>
    <w:rsid w:val="74234FBF"/>
    <w:rsid w:val="74561C93"/>
    <w:rsid w:val="74BC6C49"/>
    <w:rsid w:val="75130558"/>
    <w:rsid w:val="75395023"/>
    <w:rsid w:val="7620249E"/>
    <w:rsid w:val="768858BC"/>
    <w:rsid w:val="7696645E"/>
    <w:rsid w:val="76DF30D9"/>
    <w:rsid w:val="77943B60"/>
    <w:rsid w:val="78235C03"/>
    <w:rsid w:val="78B6482C"/>
    <w:rsid w:val="79B568BE"/>
    <w:rsid w:val="7A2F54BA"/>
    <w:rsid w:val="7AA55862"/>
    <w:rsid w:val="7B010133"/>
    <w:rsid w:val="7B20178D"/>
    <w:rsid w:val="7C5350E3"/>
    <w:rsid w:val="7C605C0D"/>
    <w:rsid w:val="7C933172"/>
    <w:rsid w:val="7CC70BB8"/>
    <w:rsid w:val="7CE14E59"/>
    <w:rsid w:val="7D4274B2"/>
    <w:rsid w:val="7D8D61A6"/>
    <w:rsid w:val="7DAB6F9D"/>
    <w:rsid w:val="7E40191B"/>
    <w:rsid w:val="7EB302A0"/>
    <w:rsid w:val="7EB515D7"/>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758</Words>
  <Characters>785</Characters>
  <Lines>7</Lines>
  <Paragraphs>2</Paragraphs>
  <TotalTime>0</TotalTime>
  <ScaleCrop>false</ScaleCrop>
  <LinksUpToDate>false</LinksUpToDate>
  <CharactersWithSpaces>1023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2025-07-16T08:09:00Z</cp:lastPrinted>
  <dcterms:modified xsi:type="dcterms:W3CDTF">2025-11-12T00:58:22Z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eyJoZGlkIjoiMjRjMmIwN2JhY2U2OGYwZDk1MzkyNTcwZTk0ZTdlY2IiLCJ1c2VySWQiOiIyOTI2NjkwNzAifQ==</vt:lpwstr>
  </property>
</Properties>
</file>