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rPr>
          <w:rFonts w:hint="eastAsia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3"/>
          <w:kern w:val="0"/>
          <w:sz w:val="44"/>
          <w:szCs w:val="44"/>
          <w:lang w:bidi="ar"/>
        </w:rPr>
        <w:t>2022年《职业病防治法》宣传周活动情况统计表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单位：</w:t>
      </w:r>
    </w:p>
    <w:tbl>
      <w:tblPr>
        <w:tblStyle w:val="4"/>
        <w:tblW w:w="9158" w:type="dxa"/>
        <w:tblInd w:w="-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5590"/>
        <w:gridCol w:w="27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宋体" w:eastAsia="黑体" w:cs="宋体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5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  <w:lang w:bidi="ar"/>
              </w:rPr>
              <w:t>形式（次数/人数）</w:t>
            </w:r>
          </w:p>
        </w:tc>
        <w:tc>
          <w:tcPr>
            <w:tcW w:w="27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30"/>
                <w:szCs w:val="30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县区政府领导参与宣传活动人数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县区劳动者参加有奖问答人数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开展主题宣讲活动次数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开展宣传咨询活动次数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开展专题讲座（网络公开课）次数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开展警示教育活动次数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印发宣传材料份数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制作宣传视频份数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制作宣传</w:t>
            </w:r>
            <w:r>
              <w:rPr>
                <w:rFonts w:ascii="仿宋_GB2312" w:hAnsi="Calibri" w:cs="仿宋_GB2312"/>
                <w:kern w:val="0"/>
                <w:sz w:val="32"/>
                <w:szCs w:val="32"/>
                <w:lang w:bidi="ar"/>
              </w:rPr>
              <w:t>标语</w:t>
            </w: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份数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出动宣传人员数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6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Calibri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5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32"/>
                <w:szCs w:val="32"/>
                <w:lang w:bidi="ar"/>
              </w:rPr>
              <w:t>宣传受众人数</w:t>
            </w:r>
          </w:p>
        </w:tc>
        <w:tc>
          <w:tcPr>
            <w:tcW w:w="27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autoSpaceDE w:val="0"/>
        <w:adjustRightInd w:val="0"/>
        <w:snapToGrid w:val="0"/>
        <w:spacing w:line="560" w:lineRule="exac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>填表人：                         联系手机：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center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bidi="ar"/>
        </w:rPr>
        <w:t xml:space="preserve">                      （单位盖章）</w:t>
      </w:r>
    </w:p>
    <w:p>
      <w:pPr>
        <w:pStyle w:val="3"/>
        <w:autoSpaceDE w:val="0"/>
        <w:spacing w:line="560" w:lineRule="exact"/>
        <w:ind w:firstLine="5440" w:firstLineChars="1700"/>
        <w:rPr>
          <w:rFonts w:hint="eastAsia" w:ascii="仿宋_GB2312" w:cs="仿宋_GB2312"/>
          <w:szCs w:val="32"/>
          <w:lang w:bidi="ar"/>
        </w:rPr>
      </w:pPr>
      <w:r>
        <w:rPr>
          <w:rFonts w:hint="eastAsia" w:ascii="仿宋_GB2312" w:cs="仿宋_GB2312"/>
          <w:szCs w:val="32"/>
          <w:lang w:bidi="ar"/>
        </w:rPr>
        <w:t>202</w:t>
      </w:r>
      <w:r>
        <w:rPr>
          <w:rFonts w:ascii="仿宋_GB2312" w:cs="仿宋_GB2312"/>
          <w:szCs w:val="32"/>
          <w:lang w:bidi="ar"/>
        </w:rPr>
        <w:t>2</w:t>
      </w:r>
      <w:r>
        <w:rPr>
          <w:rFonts w:hint="eastAsia" w:ascii="仿宋_GB2312" w:cs="仿宋_GB2312"/>
          <w:szCs w:val="32"/>
          <w:lang w:bidi="ar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2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300" w:after="200"/>
      <w:contextualSpacing/>
    </w:pPr>
    <w:rPr>
      <w:sz w:val="48"/>
      <w:szCs w:val="4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2022-04-20T07:55:28Z</dcterms:created>
  <dc:creator>Administrator</dc:creator>
  <cp:lastModifiedBy>Administrator</cp:lastModifiedBy>
  <dcterms:modified xsi:type="dcterms:W3CDTF">2022-04-20T07:55:41Z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EAAC8C0FB43B4FEF9DD988FAB875493A</vt:lpwstr>
  </property>
</Properties>
</file>