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439" w:rsidRPr="000C299A" w:rsidRDefault="000C34CE" w:rsidP="00EA5B4F">
      <w:pPr>
        <w:widowControl/>
        <w:adjustRightInd w:val="0"/>
        <w:snapToGrid w:val="0"/>
        <w:spacing w:after="200"/>
        <w:jc w:val="center"/>
        <w:rPr>
          <w:rFonts w:ascii="方正小标宋_GBK" w:eastAsia="方正小标宋_GBK" w:hAnsi="Tahoma" w:cs="Times New Roman" w:hint="eastAsia"/>
          <w:kern w:val="0"/>
          <w:sz w:val="44"/>
          <w:szCs w:val="44"/>
        </w:rPr>
      </w:pPr>
      <w:r w:rsidRPr="000C299A">
        <w:rPr>
          <w:rFonts w:ascii="方正小标宋_GBK" w:eastAsia="方正小标宋_GBK" w:hAnsi="Tahoma" w:cs="Times New Roman" w:hint="eastAsia"/>
          <w:kern w:val="0"/>
          <w:sz w:val="44"/>
          <w:szCs w:val="44"/>
        </w:rPr>
        <w:t>柳州市</w:t>
      </w:r>
      <w:r w:rsidR="00655FF7" w:rsidRPr="000C299A">
        <w:rPr>
          <w:rFonts w:ascii="方正小标宋_GBK" w:eastAsia="方正小标宋_GBK" w:hAnsi="Tahoma" w:cs="Times New Roman" w:hint="eastAsia"/>
          <w:kern w:val="0"/>
          <w:sz w:val="44"/>
          <w:szCs w:val="44"/>
        </w:rPr>
        <w:t>新市民</w:t>
      </w:r>
      <w:r w:rsidRPr="000C299A">
        <w:rPr>
          <w:rFonts w:ascii="方正小标宋_GBK" w:eastAsia="方正小标宋_GBK" w:hAnsi="Tahoma" w:cs="Times New Roman" w:hint="eastAsia"/>
          <w:kern w:val="0"/>
          <w:sz w:val="44"/>
          <w:szCs w:val="44"/>
        </w:rPr>
        <w:t>租赁补贴申请网上</w:t>
      </w:r>
      <w:r w:rsidR="006602F7" w:rsidRPr="000C299A">
        <w:rPr>
          <w:rFonts w:ascii="方正小标宋_GBK" w:eastAsia="方正小标宋_GBK" w:hAnsi="Tahoma" w:cs="Times New Roman" w:hint="eastAsia"/>
          <w:kern w:val="0"/>
          <w:sz w:val="44"/>
          <w:szCs w:val="44"/>
        </w:rPr>
        <w:t>申请</w:t>
      </w:r>
      <w:r w:rsidRPr="000C299A">
        <w:rPr>
          <w:rFonts w:ascii="方正小标宋_GBK" w:eastAsia="方正小标宋_GBK" w:hAnsi="Tahoma" w:cs="Times New Roman" w:hint="eastAsia"/>
          <w:kern w:val="0"/>
          <w:sz w:val="44"/>
          <w:szCs w:val="44"/>
        </w:rPr>
        <w:t>办理</w:t>
      </w:r>
      <w:r w:rsidR="00840DE5" w:rsidRPr="000C299A">
        <w:rPr>
          <w:rFonts w:ascii="方正小标宋_GBK" w:eastAsia="方正小标宋_GBK" w:hAnsi="Tahoma" w:cs="Times New Roman" w:hint="eastAsia"/>
          <w:kern w:val="0"/>
          <w:sz w:val="44"/>
          <w:szCs w:val="44"/>
        </w:rPr>
        <w:t>指南</w:t>
      </w:r>
    </w:p>
    <w:p w:rsidR="000C299A" w:rsidRDefault="000C299A" w:rsidP="000C299A">
      <w:pPr>
        <w:pStyle w:val="a8"/>
        <w:spacing w:after="0" w:line="560" w:lineRule="exact"/>
        <w:ind w:firstLine="643"/>
        <w:rPr>
          <w:rFonts w:ascii="Times New Roman" w:eastAsia="仿宋_GB2312" w:hAnsi="Times New Roman" w:hint="eastAsia"/>
          <w:b/>
          <w:sz w:val="32"/>
          <w:szCs w:val="32"/>
        </w:rPr>
      </w:pPr>
    </w:p>
    <w:p w:rsidR="008D1F2C" w:rsidRPr="000C299A" w:rsidRDefault="009800D4" w:rsidP="000C299A">
      <w:pPr>
        <w:pStyle w:val="a8"/>
        <w:spacing w:after="0" w:line="560" w:lineRule="exact"/>
        <w:ind w:firstLine="640"/>
        <w:rPr>
          <w:rFonts w:ascii="黑体" w:eastAsia="黑体" w:hAnsi="黑体"/>
          <w:sz w:val="32"/>
          <w:szCs w:val="32"/>
        </w:rPr>
      </w:pPr>
      <w:r w:rsidRPr="000C299A">
        <w:rPr>
          <w:rFonts w:ascii="黑体" w:eastAsia="黑体" w:hAnsi="黑体"/>
          <w:sz w:val="32"/>
          <w:szCs w:val="32"/>
        </w:rPr>
        <w:t>一、</w:t>
      </w:r>
      <w:r w:rsidR="008D1F2C" w:rsidRPr="000C299A">
        <w:rPr>
          <w:rFonts w:ascii="黑体" w:eastAsia="黑体" w:hAnsi="黑体"/>
          <w:sz w:val="32"/>
          <w:szCs w:val="32"/>
        </w:rPr>
        <w:t>申请对象</w:t>
      </w:r>
    </w:p>
    <w:p w:rsidR="008D1F2C" w:rsidRPr="000C299A" w:rsidRDefault="008D1F2C"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市区范围内非柳州市户籍新就业大中专毕业生、外来务工人员住房困难家庭。</w:t>
      </w:r>
    </w:p>
    <w:p w:rsidR="00B672ED" w:rsidRPr="000C299A" w:rsidRDefault="009800D4" w:rsidP="000C299A">
      <w:pPr>
        <w:pStyle w:val="a8"/>
        <w:spacing w:after="0" w:line="560" w:lineRule="exact"/>
        <w:ind w:firstLine="640"/>
        <w:rPr>
          <w:rFonts w:ascii="黑体" w:eastAsia="黑体" w:hAnsi="黑体"/>
          <w:sz w:val="32"/>
          <w:szCs w:val="32"/>
        </w:rPr>
      </w:pPr>
      <w:r w:rsidRPr="000C299A">
        <w:rPr>
          <w:rFonts w:ascii="黑体" w:eastAsia="黑体" w:hAnsi="黑体"/>
          <w:sz w:val="32"/>
          <w:szCs w:val="32"/>
        </w:rPr>
        <w:t>二、</w:t>
      </w:r>
      <w:r w:rsidR="00B672ED" w:rsidRPr="000C299A">
        <w:rPr>
          <w:rFonts w:ascii="黑体" w:eastAsia="黑体" w:hAnsi="黑体"/>
          <w:sz w:val="32"/>
          <w:szCs w:val="32"/>
        </w:rPr>
        <w:t>申请条件</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（一）新就业大中专毕业生申请新市民租赁补贴应同时符合下列条件：</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1.</w:t>
      </w:r>
      <w:r w:rsidRPr="000C299A">
        <w:rPr>
          <w:rFonts w:ascii="Times New Roman" w:eastAsia="仿宋_GB2312" w:hAnsi="Times New Roman"/>
          <w:sz w:val="32"/>
          <w:szCs w:val="32"/>
        </w:rPr>
        <w:t>在本市城区范围内实际居住生活，并在本市城区公安机关登记并取得《居住证》；</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2.</w:t>
      </w:r>
      <w:r w:rsidRPr="000C299A">
        <w:rPr>
          <w:rFonts w:ascii="Times New Roman" w:eastAsia="仿宋_GB2312" w:hAnsi="Times New Roman"/>
          <w:sz w:val="32"/>
          <w:szCs w:val="32"/>
        </w:rPr>
        <w:t>在本市城区范围内无自有住房（包括已办理商品房买卖合同登记备案尚未办理产权登记的）且未承租公有住房及其他保障性住房，已获公租房实物配租及正在领取我市其它租赁补贴的家庭或者已经享受政府扶持政策配建职工公寓和集体宿舍的企业员工不得再申请新市民租赁补贴；</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3.</w:t>
      </w:r>
      <w:r w:rsidRPr="000C299A">
        <w:rPr>
          <w:rFonts w:ascii="Times New Roman" w:eastAsia="仿宋_GB2312" w:hAnsi="Times New Roman"/>
          <w:sz w:val="32"/>
          <w:szCs w:val="32"/>
        </w:rPr>
        <w:t>家庭人均收入低于柳州市统计部门公布的上年度城镇居民人均可支配收入的</w:t>
      </w:r>
      <w:r w:rsidRPr="000C299A">
        <w:rPr>
          <w:rFonts w:ascii="Times New Roman" w:eastAsia="仿宋_GB2312" w:hAnsi="Times New Roman"/>
          <w:sz w:val="32"/>
          <w:szCs w:val="32"/>
        </w:rPr>
        <w:t>1.5</w:t>
      </w:r>
      <w:r w:rsidRPr="000C299A">
        <w:rPr>
          <w:rFonts w:ascii="Times New Roman" w:eastAsia="仿宋_GB2312" w:hAnsi="Times New Roman"/>
          <w:sz w:val="32"/>
          <w:szCs w:val="32"/>
        </w:rPr>
        <w:t>倍（</w:t>
      </w:r>
      <w:r w:rsidRPr="000C299A">
        <w:rPr>
          <w:rFonts w:ascii="Times New Roman" w:eastAsia="仿宋_GB2312" w:hAnsi="Times New Roman"/>
          <w:sz w:val="32"/>
          <w:szCs w:val="32"/>
        </w:rPr>
        <w:t>2019</w:t>
      </w:r>
      <w:r w:rsidRPr="000C299A">
        <w:rPr>
          <w:rFonts w:ascii="Times New Roman" w:eastAsia="仿宋_GB2312" w:hAnsi="Times New Roman"/>
          <w:sz w:val="32"/>
          <w:szCs w:val="32"/>
        </w:rPr>
        <w:t>年执行标准为</w:t>
      </w:r>
      <w:r w:rsidRPr="000C299A">
        <w:rPr>
          <w:rFonts w:ascii="Times New Roman" w:eastAsia="仿宋_GB2312" w:hAnsi="Times New Roman"/>
          <w:sz w:val="32"/>
          <w:szCs w:val="32"/>
        </w:rPr>
        <w:t>52274/</w:t>
      </w:r>
      <w:r w:rsidRPr="000C299A">
        <w:rPr>
          <w:rFonts w:ascii="Times New Roman" w:eastAsia="仿宋_GB2312" w:hAnsi="Times New Roman"/>
          <w:sz w:val="32"/>
          <w:szCs w:val="32"/>
        </w:rPr>
        <w:t>年，</w:t>
      </w:r>
      <w:r w:rsidRPr="000C299A">
        <w:rPr>
          <w:rFonts w:ascii="Times New Roman" w:eastAsia="仿宋_GB2312" w:hAnsi="Times New Roman"/>
          <w:sz w:val="32"/>
          <w:szCs w:val="32"/>
        </w:rPr>
        <w:t>4356</w:t>
      </w:r>
      <w:r w:rsidRPr="000C299A">
        <w:rPr>
          <w:rFonts w:ascii="Times New Roman" w:eastAsia="仿宋_GB2312" w:hAnsi="Times New Roman"/>
          <w:sz w:val="32"/>
          <w:szCs w:val="32"/>
        </w:rPr>
        <w:t>元</w:t>
      </w:r>
      <w:r w:rsidRPr="000C299A">
        <w:rPr>
          <w:rFonts w:ascii="Times New Roman" w:eastAsia="仿宋_GB2312" w:hAnsi="Times New Roman"/>
          <w:sz w:val="32"/>
          <w:szCs w:val="32"/>
        </w:rPr>
        <w:t>/</w:t>
      </w:r>
      <w:r w:rsidRPr="000C299A">
        <w:rPr>
          <w:rFonts w:ascii="Times New Roman" w:eastAsia="仿宋_GB2312" w:hAnsi="Times New Roman"/>
          <w:sz w:val="32"/>
          <w:szCs w:val="32"/>
        </w:rPr>
        <w:t>月，每年度依据市统计局公布的数据调整）；</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4.</w:t>
      </w:r>
      <w:r w:rsidRPr="000C299A">
        <w:rPr>
          <w:rFonts w:ascii="Times New Roman" w:eastAsia="仿宋_GB2312" w:hAnsi="Times New Roman"/>
          <w:sz w:val="32"/>
          <w:szCs w:val="32"/>
        </w:rPr>
        <w:t>持有大中专院校毕业证书（全日制），自毕业的次月起至申请之日计算不满</w:t>
      </w:r>
      <w:r w:rsidRPr="000C299A">
        <w:rPr>
          <w:rFonts w:ascii="Times New Roman" w:eastAsia="仿宋_GB2312" w:hAnsi="Times New Roman"/>
          <w:sz w:val="32"/>
          <w:szCs w:val="32"/>
        </w:rPr>
        <w:t>5</w:t>
      </w:r>
      <w:r w:rsidRPr="000C299A">
        <w:rPr>
          <w:rFonts w:ascii="Times New Roman" w:eastAsia="仿宋_GB2312" w:hAnsi="Times New Roman"/>
          <w:sz w:val="32"/>
          <w:szCs w:val="32"/>
        </w:rPr>
        <w:t>年；</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5.</w:t>
      </w:r>
      <w:r w:rsidRPr="000C299A">
        <w:rPr>
          <w:rFonts w:ascii="Times New Roman" w:eastAsia="仿宋_GB2312" w:hAnsi="Times New Roman"/>
          <w:sz w:val="32"/>
          <w:szCs w:val="32"/>
        </w:rPr>
        <w:t>已与本市用人单位签订劳动合同，并由用人单位连续按时足额缴纳社会养老保险满</w:t>
      </w:r>
      <w:r w:rsidRPr="000C299A">
        <w:rPr>
          <w:rFonts w:ascii="Times New Roman" w:eastAsia="仿宋_GB2312" w:hAnsi="Times New Roman"/>
          <w:sz w:val="32"/>
          <w:szCs w:val="32"/>
        </w:rPr>
        <w:t>1</w:t>
      </w:r>
      <w:r w:rsidRPr="000C299A">
        <w:rPr>
          <w:rFonts w:ascii="Times New Roman" w:eastAsia="仿宋_GB2312" w:hAnsi="Times New Roman"/>
          <w:sz w:val="32"/>
          <w:szCs w:val="32"/>
        </w:rPr>
        <w:t>年以上（自提交申请之日起倒推满</w:t>
      </w:r>
      <w:r w:rsidRPr="000C299A">
        <w:rPr>
          <w:rFonts w:ascii="Times New Roman" w:eastAsia="仿宋_GB2312" w:hAnsi="Times New Roman"/>
          <w:sz w:val="32"/>
          <w:szCs w:val="32"/>
        </w:rPr>
        <w:t>1</w:t>
      </w:r>
      <w:r w:rsidRPr="000C299A">
        <w:rPr>
          <w:rFonts w:ascii="Times New Roman" w:eastAsia="仿宋_GB2312" w:hAnsi="Times New Roman"/>
          <w:sz w:val="32"/>
          <w:szCs w:val="32"/>
        </w:rPr>
        <w:t>年以上）；</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lastRenderedPageBreak/>
        <w:t>（二）外来务工人员住房困难家庭申请新市民租赁补贴应同时符合下列条件：</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 xml:space="preserve">1. </w:t>
      </w:r>
      <w:r w:rsidRPr="000C299A">
        <w:rPr>
          <w:rFonts w:ascii="Times New Roman" w:eastAsia="仿宋_GB2312" w:hAnsi="Times New Roman"/>
          <w:sz w:val="32"/>
          <w:szCs w:val="32"/>
        </w:rPr>
        <w:t>在本市城区范围内实际居住生活，并在本市城区公安机关登记并取得《居住证》；</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2.</w:t>
      </w:r>
      <w:r w:rsidRPr="000C299A">
        <w:rPr>
          <w:rFonts w:ascii="Times New Roman" w:eastAsia="仿宋_GB2312" w:hAnsi="Times New Roman"/>
          <w:sz w:val="32"/>
          <w:szCs w:val="32"/>
        </w:rPr>
        <w:t>在本市城区范围内无自有住房（包括已办理商品房买卖合同登记备案尚未办理产权登记的）且未承租公有住房及其他保障性住房，已获公租房实物配租及正在领取我市其它租赁补贴的家庭或者已经享受政府扶持政策配建职工公寓和集体宿舍的企业员工不得再申请新市民租赁补贴；</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3.</w:t>
      </w:r>
      <w:r w:rsidRPr="000C299A">
        <w:rPr>
          <w:rFonts w:ascii="Times New Roman" w:eastAsia="仿宋_GB2312" w:hAnsi="Times New Roman"/>
          <w:sz w:val="32"/>
          <w:szCs w:val="32"/>
        </w:rPr>
        <w:t>家庭人均年收入低于或者等于柳州市统计部门公布的上年度城镇居民人均可支配收入（</w:t>
      </w:r>
      <w:r w:rsidRPr="000C299A">
        <w:rPr>
          <w:rFonts w:ascii="Times New Roman" w:eastAsia="仿宋_GB2312" w:hAnsi="Times New Roman"/>
          <w:sz w:val="32"/>
          <w:szCs w:val="32"/>
        </w:rPr>
        <w:t>2019</w:t>
      </w:r>
      <w:r w:rsidRPr="000C299A">
        <w:rPr>
          <w:rFonts w:ascii="Times New Roman" w:eastAsia="仿宋_GB2312" w:hAnsi="Times New Roman"/>
          <w:sz w:val="32"/>
          <w:szCs w:val="32"/>
        </w:rPr>
        <w:t>年执行标准为</w:t>
      </w:r>
      <w:r w:rsidRPr="000C299A">
        <w:rPr>
          <w:rFonts w:ascii="Times New Roman" w:eastAsia="仿宋_GB2312" w:hAnsi="Times New Roman"/>
          <w:sz w:val="32"/>
          <w:szCs w:val="32"/>
        </w:rPr>
        <w:t>34849/</w:t>
      </w:r>
      <w:r w:rsidRPr="000C299A">
        <w:rPr>
          <w:rFonts w:ascii="Times New Roman" w:eastAsia="仿宋_GB2312" w:hAnsi="Times New Roman"/>
          <w:sz w:val="32"/>
          <w:szCs w:val="32"/>
        </w:rPr>
        <w:t>年，</w:t>
      </w:r>
      <w:r w:rsidRPr="000C299A">
        <w:rPr>
          <w:rFonts w:ascii="Times New Roman" w:eastAsia="仿宋_GB2312" w:hAnsi="Times New Roman"/>
          <w:sz w:val="32"/>
          <w:szCs w:val="32"/>
        </w:rPr>
        <w:t>2904</w:t>
      </w:r>
      <w:r w:rsidRPr="000C299A">
        <w:rPr>
          <w:rFonts w:ascii="Times New Roman" w:eastAsia="仿宋_GB2312" w:hAnsi="Times New Roman"/>
          <w:sz w:val="32"/>
          <w:szCs w:val="32"/>
        </w:rPr>
        <w:t>元</w:t>
      </w:r>
      <w:r w:rsidRPr="000C299A">
        <w:rPr>
          <w:rFonts w:ascii="Times New Roman" w:eastAsia="仿宋_GB2312" w:hAnsi="Times New Roman"/>
          <w:sz w:val="32"/>
          <w:szCs w:val="32"/>
        </w:rPr>
        <w:t>/</w:t>
      </w:r>
      <w:r w:rsidRPr="000C299A">
        <w:rPr>
          <w:rFonts w:ascii="Times New Roman" w:eastAsia="仿宋_GB2312" w:hAnsi="Times New Roman"/>
          <w:sz w:val="32"/>
          <w:szCs w:val="32"/>
        </w:rPr>
        <w:t>月，每年度依据市统计局公布的数据调整）；</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4.</w:t>
      </w:r>
      <w:r w:rsidRPr="000C299A">
        <w:rPr>
          <w:rFonts w:ascii="Times New Roman" w:eastAsia="仿宋_GB2312" w:hAnsi="Times New Roman"/>
          <w:sz w:val="32"/>
          <w:szCs w:val="32"/>
        </w:rPr>
        <w:t>已与本市用人单位累计签订</w:t>
      </w:r>
      <w:r w:rsidRPr="000C299A">
        <w:rPr>
          <w:rFonts w:ascii="Times New Roman" w:eastAsia="仿宋_GB2312" w:hAnsi="Times New Roman"/>
          <w:sz w:val="32"/>
          <w:szCs w:val="32"/>
        </w:rPr>
        <w:t>2</w:t>
      </w:r>
      <w:r w:rsidRPr="000C299A">
        <w:rPr>
          <w:rFonts w:ascii="Times New Roman" w:eastAsia="仿宋_GB2312" w:hAnsi="Times New Roman"/>
          <w:sz w:val="32"/>
          <w:szCs w:val="32"/>
        </w:rPr>
        <w:t>年以上劳动合同，并由用人单位连续按时足额缴纳社会养老保险满</w:t>
      </w:r>
      <w:r w:rsidRPr="000C299A">
        <w:rPr>
          <w:rFonts w:ascii="Times New Roman" w:eastAsia="仿宋_GB2312" w:hAnsi="Times New Roman"/>
          <w:sz w:val="32"/>
          <w:szCs w:val="32"/>
        </w:rPr>
        <w:t>1</w:t>
      </w:r>
      <w:r w:rsidRPr="000C299A">
        <w:rPr>
          <w:rFonts w:ascii="Times New Roman" w:eastAsia="仿宋_GB2312" w:hAnsi="Times New Roman"/>
          <w:sz w:val="32"/>
          <w:szCs w:val="32"/>
        </w:rPr>
        <w:t>年以上（自提交申请之日起倒推满</w:t>
      </w:r>
      <w:r w:rsidRPr="000C299A">
        <w:rPr>
          <w:rFonts w:ascii="Times New Roman" w:eastAsia="仿宋_GB2312" w:hAnsi="Times New Roman"/>
          <w:sz w:val="32"/>
          <w:szCs w:val="32"/>
        </w:rPr>
        <w:t>1</w:t>
      </w:r>
      <w:r w:rsidRPr="000C299A">
        <w:rPr>
          <w:rFonts w:ascii="Times New Roman" w:eastAsia="仿宋_GB2312" w:hAnsi="Times New Roman"/>
          <w:sz w:val="32"/>
          <w:szCs w:val="32"/>
        </w:rPr>
        <w:t>年以上）；</w:t>
      </w:r>
    </w:p>
    <w:p w:rsidR="00B672ED" w:rsidRPr="000C299A" w:rsidRDefault="009800D4" w:rsidP="000C299A">
      <w:pPr>
        <w:pStyle w:val="a8"/>
        <w:spacing w:after="0" w:line="560" w:lineRule="exact"/>
        <w:ind w:firstLine="640"/>
        <w:rPr>
          <w:rFonts w:ascii="黑体" w:eastAsia="黑体" w:hAnsi="黑体"/>
          <w:sz w:val="32"/>
          <w:szCs w:val="32"/>
        </w:rPr>
      </w:pPr>
      <w:r w:rsidRPr="000C299A">
        <w:rPr>
          <w:rFonts w:ascii="黑体" w:eastAsia="黑体" w:hAnsi="黑体"/>
          <w:sz w:val="32"/>
          <w:szCs w:val="32"/>
        </w:rPr>
        <w:t>三、</w:t>
      </w:r>
      <w:r w:rsidR="00B672ED" w:rsidRPr="000C299A">
        <w:rPr>
          <w:rFonts w:ascii="黑体" w:eastAsia="黑体" w:hAnsi="黑体"/>
          <w:sz w:val="32"/>
          <w:szCs w:val="32"/>
        </w:rPr>
        <w:t>申请所需材料（采用网上申请方式的，需对原件进行扫描或拍照上传）</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（一）《柳州市新市民租赁补贴申请表》（现场申请需要提交）；</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（二）身份证（申请人及共同申请人均需提供）；</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（三）户口簿（申请人及共同申请人均需提供）；</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lastRenderedPageBreak/>
        <w:t>（四）出生证明（共同申请人中未成年尚未办理身份证的，提供出生证明即可；户口簿上未明确显示共同申请人与申请人关系的，需提供）；</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（五）居住证（申请人及共同申请人均需提供，且须在有效期内）；</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（六）婚姻证明材料（已婚家庭需提供结婚证；离异单身家庭需提供离婚证及离婚协议或者经法院认可生效的法律文书；丧偶单身家庭需提供结婚证及配偶死亡证明材料）；</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（七）学历证书（申请家庭类型为新就业大中专毕业生的需提供）；</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（八）劳动合同；</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（九）社会养老保险缴纳凭证；</w:t>
      </w:r>
    </w:p>
    <w:p w:rsidR="00B672ED"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（十）单位出具的收入证明材料（有工作单位的需提供）；</w:t>
      </w:r>
    </w:p>
    <w:p w:rsidR="008D1F2C" w:rsidRPr="000C299A" w:rsidRDefault="00B672ED"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（十一）在校就读佐证材料（共同申请人中有在校就读学生的，需提供相关佐证材料）。</w:t>
      </w:r>
    </w:p>
    <w:p w:rsidR="00D629EB" w:rsidRPr="000C299A" w:rsidRDefault="009800D4" w:rsidP="000C299A">
      <w:pPr>
        <w:pStyle w:val="a8"/>
        <w:spacing w:after="0" w:line="560" w:lineRule="exact"/>
        <w:ind w:firstLine="640"/>
        <w:rPr>
          <w:rFonts w:ascii="黑体" w:eastAsia="黑体" w:hAnsi="黑体"/>
          <w:sz w:val="32"/>
          <w:szCs w:val="32"/>
        </w:rPr>
      </w:pPr>
      <w:r w:rsidRPr="000C299A">
        <w:rPr>
          <w:rFonts w:ascii="黑体" w:eastAsia="黑体" w:hAnsi="黑体"/>
          <w:sz w:val="32"/>
          <w:szCs w:val="32"/>
        </w:rPr>
        <w:t>四、</w:t>
      </w:r>
      <w:r w:rsidR="00326BB0" w:rsidRPr="000C299A">
        <w:rPr>
          <w:rFonts w:ascii="黑体" w:eastAsia="黑体" w:hAnsi="黑体"/>
          <w:sz w:val="32"/>
          <w:szCs w:val="32"/>
        </w:rPr>
        <w:t>办理方式</w:t>
      </w:r>
      <w:r w:rsidR="00A07439" w:rsidRPr="000C299A">
        <w:rPr>
          <w:rFonts w:ascii="黑体" w:eastAsia="黑体" w:hAnsi="黑体"/>
          <w:sz w:val="32"/>
          <w:szCs w:val="32"/>
        </w:rPr>
        <w:t>流程</w:t>
      </w:r>
    </w:p>
    <w:p w:rsidR="00D677E9" w:rsidRPr="000C299A" w:rsidRDefault="00326BB0" w:rsidP="000C299A">
      <w:pPr>
        <w:pStyle w:val="a8"/>
        <w:spacing w:after="0" w:line="560" w:lineRule="exact"/>
        <w:ind w:firstLine="643"/>
        <w:rPr>
          <w:rFonts w:ascii="Times New Roman" w:eastAsia="仿宋_GB2312" w:hAnsi="Times New Roman"/>
          <w:b/>
          <w:sz w:val="32"/>
          <w:szCs w:val="32"/>
        </w:rPr>
      </w:pPr>
      <w:r w:rsidRPr="000C299A">
        <w:rPr>
          <w:rFonts w:ascii="Times New Roman" w:eastAsia="仿宋_GB2312" w:hAnsi="Times New Roman"/>
          <w:b/>
          <w:sz w:val="32"/>
          <w:szCs w:val="32"/>
        </w:rPr>
        <w:t>电脑端</w:t>
      </w:r>
      <w:r w:rsidR="00D677E9" w:rsidRPr="000C299A">
        <w:rPr>
          <w:rFonts w:ascii="Times New Roman" w:eastAsia="仿宋_GB2312" w:hAnsi="Times New Roman"/>
          <w:b/>
          <w:sz w:val="32"/>
          <w:szCs w:val="32"/>
        </w:rPr>
        <w:t>进入方式：</w:t>
      </w:r>
    </w:p>
    <w:p w:rsidR="009A0AB6" w:rsidRPr="000C299A" w:rsidRDefault="008D1679"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访问</w:t>
      </w:r>
      <w:r w:rsidR="002E20FE" w:rsidRPr="000C299A">
        <w:rPr>
          <w:rFonts w:ascii="Times New Roman" w:eastAsia="仿宋_GB2312" w:hAnsi="Times New Roman"/>
          <w:sz w:val="32"/>
          <w:szCs w:val="32"/>
        </w:rPr>
        <w:t>柳州市住房和城乡建设局</w:t>
      </w:r>
      <w:r w:rsidRPr="000C299A">
        <w:rPr>
          <w:rFonts w:ascii="Times New Roman" w:eastAsia="仿宋_GB2312" w:hAnsi="Times New Roman"/>
          <w:sz w:val="32"/>
          <w:szCs w:val="32"/>
        </w:rPr>
        <w:t>网站</w:t>
      </w:r>
      <w:r w:rsidR="002E20FE" w:rsidRPr="000C299A">
        <w:rPr>
          <w:rFonts w:ascii="Times New Roman" w:eastAsia="仿宋_GB2312" w:hAnsi="Times New Roman"/>
          <w:sz w:val="32"/>
          <w:szCs w:val="32"/>
        </w:rPr>
        <w:t>（</w:t>
      </w:r>
      <w:r w:rsidR="00122B5D" w:rsidRPr="000C299A">
        <w:rPr>
          <w:rFonts w:ascii="Times New Roman" w:eastAsia="仿宋_GB2312" w:hAnsi="Times New Roman"/>
          <w:sz w:val="32"/>
          <w:szCs w:val="32"/>
        </w:rPr>
        <w:t>http://www.lzhc.gov.cn</w:t>
      </w:r>
      <w:r w:rsidR="002E20FE" w:rsidRPr="000C299A">
        <w:rPr>
          <w:rFonts w:ascii="Times New Roman" w:eastAsia="仿宋_GB2312" w:hAnsi="Times New Roman"/>
          <w:sz w:val="32"/>
          <w:szCs w:val="32"/>
        </w:rPr>
        <w:t>）</w:t>
      </w:r>
      <w:r w:rsidRPr="000C299A">
        <w:rPr>
          <w:rFonts w:ascii="Times New Roman" w:eastAsia="仿宋_GB2312" w:hAnsi="Times New Roman"/>
          <w:sz w:val="32"/>
          <w:szCs w:val="32"/>
        </w:rPr>
        <w:t>，</w:t>
      </w:r>
      <w:r w:rsidR="001123C0" w:rsidRPr="000C299A">
        <w:rPr>
          <w:rFonts w:ascii="Times New Roman" w:eastAsia="仿宋_GB2312" w:hAnsi="Times New Roman"/>
          <w:sz w:val="32"/>
          <w:szCs w:val="32"/>
        </w:rPr>
        <w:t>点击网站中部的</w:t>
      </w:r>
      <w:r w:rsidR="001123C0" w:rsidRPr="000C299A">
        <w:rPr>
          <w:rFonts w:ascii="Times New Roman" w:eastAsia="仿宋_GB2312" w:hAnsi="Times New Roman"/>
          <w:sz w:val="32"/>
          <w:szCs w:val="32"/>
        </w:rPr>
        <w:t>“</w:t>
      </w:r>
      <w:r w:rsidR="001123C0" w:rsidRPr="000C299A">
        <w:rPr>
          <w:rFonts w:ascii="Times New Roman" w:eastAsia="仿宋_GB2312" w:hAnsi="Times New Roman"/>
          <w:sz w:val="32"/>
          <w:szCs w:val="32"/>
        </w:rPr>
        <w:t>柳州市新市民租赁补贴申请入口</w:t>
      </w:r>
      <w:r w:rsidR="001123C0" w:rsidRPr="000C299A">
        <w:rPr>
          <w:rFonts w:ascii="Times New Roman" w:eastAsia="仿宋_GB2312" w:hAnsi="Times New Roman"/>
          <w:sz w:val="32"/>
          <w:szCs w:val="32"/>
        </w:rPr>
        <w:t>”</w:t>
      </w:r>
      <w:r w:rsidR="001123C0" w:rsidRPr="000C299A">
        <w:rPr>
          <w:rFonts w:ascii="Times New Roman" w:eastAsia="仿宋_GB2312" w:hAnsi="Times New Roman"/>
          <w:sz w:val="32"/>
          <w:szCs w:val="32"/>
        </w:rPr>
        <w:t>，即可进入电脑端自助办理平台登录界面。如下图所示：</w:t>
      </w:r>
    </w:p>
    <w:p w:rsidR="008A2FEC" w:rsidRDefault="00175110" w:rsidP="000C299A">
      <w:pPr>
        <w:pStyle w:val="a8"/>
        <w:ind w:firstLineChars="0" w:firstLine="0"/>
        <w:rPr>
          <w:sz w:val="28"/>
          <w:szCs w:val="28"/>
        </w:rPr>
      </w:pPr>
      <w:r>
        <w:rPr>
          <w:noProof/>
          <w:sz w:val="28"/>
          <w:szCs w:val="28"/>
        </w:rPr>
        <w:lastRenderedPageBreak/>
        <w:drawing>
          <wp:inline distT="0" distB="0" distL="0" distR="0">
            <wp:extent cx="5933724" cy="521970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236" cy="5225429"/>
                    </a:xfrm>
                    <a:prstGeom prst="rect">
                      <a:avLst/>
                    </a:prstGeom>
                    <a:noFill/>
                    <a:ln w="9525">
                      <a:noFill/>
                      <a:miter lim="800000"/>
                      <a:headEnd/>
                      <a:tailEnd/>
                    </a:ln>
                  </pic:spPr>
                </pic:pic>
              </a:graphicData>
            </a:graphic>
          </wp:inline>
        </w:drawing>
      </w:r>
    </w:p>
    <w:p w:rsidR="00153265" w:rsidRPr="000C299A" w:rsidRDefault="00153265"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操作步骤：</w:t>
      </w:r>
    </w:p>
    <w:p w:rsidR="00D677E9" w:rsidRPr="000C299A" w:rsidRDefault="00D677E9" w:rsidP="000C299A">
      <w:pPr>
        <w:pStyle w:val="a8"/>
        <w:spacing w:after="0" w:line="560" w:lineRule="exact"/>
        <w:ind w:firstLine="640"/>
        <w:rPr>
          <w:rFonts w:ascii="Times New Roman" w:eastAsia="仿宋_GB2312" w:hAnsi="Times New Roman"/>
          <w:sz w:val="32"/>
          <w:szCs w:val="32"/>
        </w:rPr>
      </w:pPr>
      <w:r w:rsidRPr="000C299A">
        <w:rPr>
          <w:rFonts w:ascii="Times New Roman" w:eastAsia="仿宋_GB2312" w:hAnsi="Times New Roman"/>
          <w:sz w:val="32"/>
          <w:szCs w:val="32"/>
        </w:rPr>
        <w:t>第一步：点击下方</w:t>
      </w:r>
      <w:r w:rsidRPr="000C299A">
        <w:rPr>
          <w:rFonts w:ascii="Times New Roman" w:eastAsia="仿宋_GB2312" w:hAnsi="Times New Roman"/>
          <w:sz w:val="32"/>
          <w:szCs w:val="32"/>
        </w:rPr>
        <w:t>“</w:t>
      </w:r>
      <w:r w:rsidRPr="000C299A">
        <w:rPr>
          <w:rFonts w:ascii="Times New Roman" w:eastAsia="仿宋_GB2312" w:hAnsi="Times New Roman"/>
          <w:sz w:val="32"/>
          <w:szCs w:val="32"/>
        </w:rPr>
        <w:t>立即注册</w:t>
      </w:r>
      <w:r w:rsidRPr="000C299A">
        <w:rPr>
          <w:rFonts w:ascii="Times New Roman" w:eastAsia="仿宋_GB2312" w:hAnsi="Times New Roman"/>
          <w:sz w:val="32"/>
          <w:szCs w:val="32"/>
        </w:rPr>
        <w:t>”</w:t>
      </w:r>
      <w:r w:rsidRPr="000C299A">
        <w:rPr>
          <w:rFonts w:ascii="Times New Roman" w:eastAsia="仿宋_GB2312" w:hAnsi="Times New Roman"/>
          <w:sz w:val="32"/>
          <w:szCs w:val="32"/>
        </w:rPr>
        <w:t>按钮，输入姓名、身份证号、手机号码、验证码，点击注册按钮，如果注册成功，系统自动跳到登录界面。</w:t>
      </w:r>
    </w:p>
    <w:p w:rsidR="00A43145" w:rsidRDefault="00A43145" w:rsidP="00A07439">
      <w:pPr>
        <w:pStyle w:val="a8"/>
        <w:ind w:firstLineChars="0" w:firstLine="0"/>
        <w:rPr>
          <w:sz w:val="28"/>
          <w:szCs w:val="28"/>
        </w:rPr>
      </w:pPr>
      <w:r>
        <w:rPr>
          <w:noProof/>
          <w:sz w:val="28"/>
          <w:szCs w:val="28"/>
        </w:rPr>
        <w:lastRenderedPageBreak/>
        <w:drawing>
          <wp:inline distT="0" distB="0" distL="0" distR="0">
            <wp:extent cx="5321305" cy="297180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5327608" cy="2975320"/>
                    </a:xfrm>
                    <a:prstGeom prst="rect">
                      <a:avLst/>
                    </a:prstGeom>
                    <a:noFill/>
                    <a:ln w="9525">
                      <a:noFill/>
                      <a:miter lim="800000"/>
                      <a:headEnd/>
                      <a:tailEnd/>
                    </a:ln>
                  </pic:spPr>
                </pic:pic>
              </a:graphicData>
            </a:graphic>
          </wp:inline>
        </w:drawing>
      </w:r>
    </w:p>
    <w:p w:rsidR="00153265" w:rsidRDefault="00B672ED" w:rsidP="00A07439">
      <w:pPr>
        <w:pStyle w:val="a8"/>
        <w:ind w:firstLineChars="0" w:firstLine="0"/>
        <w:rPr>
          <w:sz w:val="28"/>
          <w:szCs w:val="28"/>
        </w:rPr>
      </w:pPr>
      <w:r>
        <w:rPr>
          <w:rFonts w:hint="eastAsia"/>
          <w:sz w:val="28"/>
          <w:szCs w:val="28"/>
        </w:rPr>
        <w:tab/>
      </w:r>
      <w:r>
        <w:rPr>
          <w:rFonts w:hint="eastAsia"/>
          <w:sz w:val="28"/>
          <w:szCs w:val="28"/>
        </w:rPr>
        <w:tab/>
      </w:r>
      <w:r w:rsidR="00D677E9">
        <w:rPr>
          <w:rFonts w:hint="eastAsia"/>
          <w:sz w:val="28"/>
          <w:szCs w:val="28"/>
        </w:rPr>
        <w:t>第二</w:t>
      </w:r>
      <w:r w:rsidR="00DA4F43">
        <w:rPr>
          <w:rFonts w:hint="eastAsia"/>
          <w:sz w:val="28"/>
          <w:szCs w:val="28"/>
        </w:rPr>
        <w:t>步：进入登录界面，输入正确的用户名和密码</w:t>
      </w:r>
      <w:r w:rsidR="00D677E9">
        <w:rPr>
          <w:rFonts w:hint="eastAsia"/>
          <w:sz w:val="28"/>
          <w:szCs w:val="28"/>
        </w:rPr>
        <w:t>（默认身份证号后</w:t>
      </w:r>
      <w:r w:rsidR="00D677E9">
        <w:rPr>
          <w:rFonts w:hint="eastAsia"/>
          <w:sz w:val="28"/>
          <w:szCs w:val="28"/>
        </w:rPr>
        <w:t>6</w:t>
      </w:r>
      <w:r w:rsidR="00D677E9">
        <w:rPr>
          <w:rFonts w:hint="eastAsia"/>
          <w:sz w:val="28"/>
          <w:szCs w:val="28"/>
        </w:rPr>
        <w:t>位）</w:t>
      </w:r>
      <w:r w:rsidR="00DA4F43">
        <w:rPr>
          <w:rFonts w:hint="eastAsia"/>
          <w:sz w:val="28"/>
          <w:szCs w:val="28"/>
        </w:rPr>
        <w:t>，如下图所示。</w:t>
      </w:r>
    </w:p>
    <w:p w:rsidR="00DA4F43" w:rsidRDefault="00DA4F43" w:rsidP="00864ADD">
      <w:pPr>
        <w:rPr>
          <w:sz w:val="28"/>
          <w:szCs w:val="28"/>
        </w:rPr>
      </w:pPr>
      <w:r>
        <w:rPr>
          <w:rFonts w:hint="eastAsia"/>
          <w:noProof/>
          <w:sz w:val="28"/>
          <w:szCs w:val="28"/>
        </w:rPr>
        <w:drawing>
          <wp:inline distT="0" distB="0" distL="0" distR="0">
            <wp:extent cx="5274310" cy="322237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222370"/>
                    </a:xfrm>
                    <a:prstGeom prst="rect">
                      <a:avLst/>
                    </a:prstGeom>
                    <a:noFill/>
                    <a:ln w="9525">
                      <a:noFill/>
                      <a:miter lim="800000"/>
                      <a:headEnd/>
                      <a:tailEnd/>
                    </a:ln>
                  </pic:spPr>
                </pic:pic>
              </a:graphicData>
            </a:graphic>
          </wp:inline>
        </w:drawing>
      </w:r>
    </w:p>
    <w:p w:rsidR="00DA4F43" w:rsidRDefault="00DA4F43" w:rsidP="00B41E1D">
      <w:pPr>
        <w:pStyle w:val="a8"/>
        <w:ind w:firstLineChars="0" w:firstLine="0"/>
        <w:rPr>
          <w:sz w:val="28"/>
          <w:szCs w:val="28"/>
        </w:rPr>
      </w:pPr>
      <w:r>
        <w:rPr>
          <w:rFonts w:hint="eastAsia"/>
          <w:sz w:val="28"/>
          <w:szCs w:val="28"/>
        </w:rPr>
        <w:tab/>
      </w:r>
      <w:r>
        <w:rPr>
          <w:rFonts w:hint="eastAsia"/>
          <w:sz w:val="28"/>
          <w:szCs w:val="28"/>
        </w:rPr>
        <w:tab/>
      </w:r>
      <w:r w:rsidR="00887F0F">
        <w:rPr>
          <w:rFonts w:hint="eastAsia"/>
          <w:sz w:val="28"/>
          <w:szCs w:val="28"/>
        </w:rPr>
        <w:t>第三</w:t>
      </w:r>
      <w:r>
        <w:rPr>
          <w:rFonts w:hint="eastAsia"/>
          <w:sz w:val="28"/>
          <w:szCs w:val="28"/>
        </w:rPr>
        <w:t>步：点击左侧“我要申请”，进入业务申请选择界面，如下图所示。</w:t>
      </w:r>
    </w:p>
    <w:p w:rsidR="00DA4F43" w:rsidRDefault="00DA4F43" w:rsidP="00864ADD">
      <w:pPr>
        <w:rPr>
          <w:sz w:val="28"/>
          <w:szCs w:val="28"/>
        </w:rPr>
      </w:pPr>
      <w:r>
        <w:rPr>
          <w:rFonts w:hint="eastAsia"/>
          <w:noProof/>
          <w:sz w:val="28"/>
          <w:szCs w:val="28"/>
        </w:rPr>
        <w:lastRenderedPageBreak/>
        <w:drawing>
          <wp:inline distT="0" distB="0" distL="0" distR="0">
            <wp:extent cx="5274310" cy="2529288"/>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274310" cy="2529288"/>
                    </a:xfrm>
                    <a:prstGeom prst="rect">
                      <a:avLst/>
                    </a:prstGeom>
                    <a:noFill/>
                    <a:ln w="9525">
                      <a:noFill/>
                      <a:miter lim="800000"/>
                      <a:headEnd/>
                      <a:tailEnd/>
                    </a:ln>
                  </pic:spPr>
                </pic:pic>
              </a:graphicData>
            </a:graphic>
          </wp:inline>
        </w:drawing>
      </w:r>
    </w:p>
    <w:p w:rsidR="00DA4F43" w:rsidRDefault="00DA4F43" w:rsidP="00300600">
      <w:pPr>
        <w:pStyle w:val="a8"/>
        <w:ind w:firstLineChars="0" w:firstLine="0"/>
        <w:rPr>
          <w:sz w:val="28"/>
          <w:szCs w:val="28"/>
        </w:rPr>
      </w:pPr>
      <w:r>
        <w:rPr>
          <w:rFonts w:hint="eastAsia"/>
          <w:sz w:val="28"/>
          <w:szCs w:val="28"/>
        </w:rPr>
        <w:tab/>
      </w:r>
      <w:r>
        <w:rPr>
          <w:rFonts w:hint="eastAsia"/>
          <w:sz w:val="28"/>
          <w:szCs w:val="28"/>
        </w:rPr>
        <w:tab/>
      </w:r>
      <w:r w:rsidR="00887F0F">
        <w:rPr>
          <w:rFonts w:hint="eastAsia"/>
          <w:sz w:val="28"/>
          <w:szCs w:val="28"/>
        </w:rPr>
        <w:t>第四</w:t>
      </w:r>
      <w:r>
        <w:rPr>
          <w:rFonts w:hint="eastAsia"/>
          <w:sz w:val="28"/>
          <w:szCs w:val="28"/>
        </w:rPr>
        <w:t>步：选择要申请的业务类别，点击“立即申请”，如下图所示。</w:t>
      </w:r>
    </w:p>
    <w:p w:rsidR="00DA4F43" w:rsidRDefault="007E417F" w:rsidP="00864ADD">
      <w:pPr>
        <w:rPr>
          <w:sz w:val="28"/>
          <w:szCs w:val="28"/>
        </w:rPr>
      </w:pPr>
      <w:r>
        <w:rPr>
          <w:noProof/>
          <w:sz w:val="28"/>
          <w:szCs w:val="28"/>
        </w:rPr>
        <w:drawing>
          <wp:inline distT="0" distB="0" distL="0" distR="0">
            <wp:extent cx="5274310" cy="2519928"/>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5274310" cy="2519928"/>
                    </a:xfrm>
                    <a:prstGeom prst="rect">
                      <a:avLst/>
                    </a:prstGeom>
                    <a:noFill/>
                    <a:ln w="9525">
                      <a:noFill/>
                      <a:miter lim="800000"/>
                      <a:headEnd/>
                      <a:tailEnd/>
                    </a:ln>
                  </pic:spPr>
                </pic:pic>
              </a:graphicData>
            </a:graphic>
          </wp:inline>
        </w:drawing>
      </w:r>
    </w:p>
    <w:p w:rsidR="004309A5" w:rsidRDefault="004309A5" w:rsidP="00A07439">
      <w:pPr>
        <w:pStyle w:val="a8"/>
        <w:ind w:firstLineChars="0" w:firstLine="0"/>
        <w:rPr>
          <w:sz w:val="28"/>
          <w:szCs w:val="28"/>
        </w:rPr>
      </w:pPr>
      <w:r>
        <w:rPr>
          <w:rFonts w:hint="eastAsia"/>
          <w:sz w:val="28"/>
          <w:szCs w:val="28"/>
        </w:rPr>
        <w:tab/>
      </w:r>
      <w:r>
        <w:rPr>
          <w:rFonts w:hint="eastAsia"/>
          <w:sz w:val="28"/>
          <w:szCs w:val="28"/>
        </w:rPr>
        <w:tab/>
      </w:r>
      <w:r w:rsidR="00887F0F">
        <w:rPr>
          <w:rFonts w:hint="eastAsia"/>
          <w:sz w:val="28"/>
          <w:szCs w:val="28"/>
        </w:rPr>
        <w:t>第五</w:t>
      </w:r>
      <w:r>
        <w:rPr>
          <w:rFonts w:hint="eastAsia"/>
          <w:sz w:val="28"/>
          <w:szCs w:val="28"/>
        </w:rPr>
        <w:t>步：</w:t>
      </w:r>
      <w:r w:rsidR="00CA0E85">
        <w:rPr>
          <w:rFonts w:hint="eastAsia"/>
          <w:sz w:val="28"/>
          <w:szCs w:val="28"/>
        </w:rPr>
        <w:t>点击“申请人信息”，</w:t>
      </w:r>
      <w:r w:rsidR="008277B7">
        <w:rPr>
          <w:rFonts w:hint="eastAsia"/>
          <w:sz w:val="28"/>
          <w:szCs w:val="28"/>
        </w:rPr>
        <w:t>仔细阅读承诺书</w:t>
      </w:r>
      <w:r w:rsidR="00CA0E85">
        <w:rPr>
          <w:rFonts w:hint="eastAsia"/>
          <w:sz w:val="28"/>
          <w:szCs w:val="28"/>
        </w:rPr>
        <w:t>并同意</w:t>
      </w:r>
      <w:r w:rsidR="008277B7">
        <w:rPr>
          <w:rFonts w:hint="eastAsia"/>
          <w:sz w:val="28"/>
          <w:szCs w:val="28"/>
        </w:rPr>
        <w:t>后，</w:t>
      </w:r>
      <w:r w:rsidR="00E26B11">
        <w:rPr>
          <w:rFonts w:hint="eastAsia"/>
          <w:sz w:val="28"/>
          <w:szCs w:val="28"/>
        </w:rPr>
        <w:t>进入信息填写界面，按</w:t>
      </w:r>
      <w:r w:rsidR="00B55DB2">
        <w:rPr>
          <w:rFonts w:hint="eastAsia"/>
          <w:sz w:val="28"/>
          <w:szCs w:val="28"/>
        </w:rPr>
        <w:t>提示</w:t>
      </w:r>
      <w:r w:rsidR="000A0E20">
        <w:rPr>
          <w:rFonts w:hint="eastAsia"/>
          <w:sz w:val="28"/>
          <w:szCs w:val="28"/>
        </w:rPr>
        <w:t>依次</w:t>
      </w:r>
      <w:r w:rsidR="00F43657">
        <w:rPr>
          <w:rFonts w:hint="eastAsia"/>
          <w:sz w:val="28"/>
          <w:szCs w:val="28"/>
        </w:rPr>
        <w:t>填写“申请人信息”、“家庭人员信息”、“住房资产及其他信息”</w:t>
      </w:r>
      <w:r w:rsidR="008277B7">
        <w:rPr>
          <w:rFonts w:hint="eastAsia"/>
          <w:sz w:val="28"/>
          <w:szCs w:val="28"/>
        </w:rPr>
        <w:t>并</w:t>
      </w:r>
      <w:r w:rsidR="00B55DB2">
        <w:rPr>
          <w:rFonts w:hint="eastAsia"/>
          <w:sz w:val="28"/>
          <w:szCs w:val="28"/>
        </w:rPr>
        <w:t>上传资料，</w:t>
      </w:r>
      <w:r w:rsidR="008277B7">
        <w:rPr>
          <w:rFonts w:hint="eastAsia"/>
          <w:sz w:val="28"/>
          <w:szCs w:val="28"/>
        </w:rPr>
        <w:t>确认信息后</w:t>
      </w:r>
      <w:r w:rsidR="00B55DB2">
        <w:rPr>
          <w:rFonts w:hint="eastAsia"/>
          <w:sz w:val="28"/>
          <w:szCs w:val="28"/>
        </w:rPr>
        <w:t>提交，即完成业务申请，如下图所示。</w:t>
      </w:r>
    </w:p>
    <w:p w:rsidR="002B1640" w:rsidRDefault="002B1640" w:rsidP="00864ADD">
      <w:pPr>
        <w:rPr>
          <w:sz w:val="28"/>
          <w:szCs w:val="28"/>
        </w:rPr>
      </w:pPr>
      <w:r>
        <w:rPr>
          <w:rFonts w:hint="eastAsia"/>
          <w:noProof/>
          <w:sz w:val="28"/>
          <w:szCs w:val="28"/>
        </w:rPr>
        <w:drawing>
          <wp:inline distT="0" distB="0" distL="0" distR="0">
            <wp:extent cx="5274310" cy="133011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1330115"/>
                    </a:xfrm>
                    <a:prstGeom prst="rect">
                      <a:avLst/>
                    </a:prstGeom>
                    <a:noFill/>
                    <a:ln w="9525">
                      <a:noFill/>
                      <a:miter lim="800000"/>
                      <a:headEnd/>
                      <a:tailEnd/>
                    </a:ln>
                  </pic:spPr>
                </pic:pic>
              </a:graphicData>
            </a:graphic>
          </wp:inline>
        </w:drawing>
      </w:r>
      <w:r>
        <w:rPr>
          <w:rFonts w:hint="eastAsia"/>
          <w:noProof/>
          <w:sz w:val="28"/>
          <w:szCs w:val="28"/>
        </w:rPr>
        <w:lastRenderedPageBreak/>
        <w:drawing>
          <wp:inline distT="0" distB="0" distL="0" distR="0">
            <wp:extent cx="5274310" cy="1809381"/>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1809381"/>
                    </a:xfrm>
                    <a:prstGeom prst="rect">
                      <a:avLst/>
                    </a:prstGeom>
                    <a:noFill/>
                    <a:ln w="9525">
                      <a:noFill/>
                      <a:miter lim="800000"/>
                      <a:headEnd/>
                      <a:tailEnd/>
                    </a:ln>
                  </pic:spPr>
                </pic:pic>
              </a:graphicData>
            </a:graphic>
          </wp:inline>
        </w:drawing>
      </w:r>
    </w:p>
    <w:p w:rsidR="002B1640" w:rsidRDefault="002B1640" w:rsidP="00864ADD">
      <w:pPr>
        <w:rPr>
          <w:sz w:val="28"/>
          <w:szCs w:val="28"/>
        </w:rPr>
      </w:pPr>
      <w:r>
        <w:rPr>
          <w:rFonts w:hint="eastAsia"/>
          <w:noProof/>
          <w:sz w:val="28"/>
          <w:szCs w:val="28"/>
        </w:rPr>
        <w:drawing>
          <wp:inline distT="0" distB="0" distL="0" distR="0">
            <wp:extent cx="5274310" cy="2148732"/>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274310" cy="2148732"/>
                    </a:xfrm>
                    <a:prstGeom prst="rect">
                      <a:avLst/>
                    </a:prstGeom>
                    <a:noFill/>
                    <a:ln w="9525">
                      <a:noFill/>
                      <a:miter lim="800000"/>
                      <a:headEnd/>
                      <a:tailEnd/>
                    </a:ln>
                  </pic:spPr>
                </pic:pic>
              </a:graphicData>
            </a:graphic>
          </wp:inline>
        </w:drawing>
      </w:r>
    </w:p>
    <w:p w:rsidR="000C34CE" w:rsidRDefault="000C34CE" w:rsidP="00A07439">
      <w:pPr>
        <w:pStyle w:val="a8"/>
        <w:ind w:firstLineChars="0" w:firstLine="0"/>
        <w:rPr>
          <w:sz w:val="28"/>
          <w:szCs w:val="28"/>
        </w:rPr>
      </w:pPr>
    </w:p>
    <w:p w:rsidR="00320DAF" w:rsidRPr="000C34CE" w:rsidRDefault="00320DAF" w:rsidP="00A07439">
      <w:pPr>
        <w:pStyle w:val="a8"/>
        <w:ind w:firstLineChars="0" w:firstLine="0"/>
        <w:rPr>
          <w:b/>
          <w:sz w:val="28"/>
          <w:szCs w:val="28"/>
        </w:rPr>
      </w:pPr>
      <w:r w:rsidRPr="000C34CE">
        <w:rPr>
          <w:rFonts w:hint="eastAsia"/>
          <w:b/>
          <w:sz w:val="28"/>
          <w:szCs w:val="28"/>
        </w:rPr>
        <w:t>手机端</w:t>
      </w:r>
    </w:p>
    <w:p w:rsidR="00D677E9" w:rsidRDefault="00D677E9" w:rsidP="00A07439">
      <w:pPr>
        <w:pStyle w:val="a8"/>
        <w:ind w:firstLineChars="0" w:firstLine="0"/>
        <w:rPr>
          <w:sz w:val="28"/>
          <w:szCs w:val="28"/>
        </w:rPr>
      </w:pPr>
      <w:r>
        <w:rPr>
          <w:rFonts w:hint="eastAsia"/>
          <w:sz w:val="28"/>
          <w:szCs w:val="28"/>
        </w:rPr>
        <w:tab/>
      </w:r>
      <w:r>
        <w:rPr>
          <w:rFonts w:hint="eastAsia"/>
          <w:sz w:val="28"/>
          <w:szCs w:val="28"/>
        </w:rPr>
        <w:t>进入方式：</w:t>
      </w:r>
    </w:p>
    <w:p w:rsidR="00AB5C48" w:rsidRDefault="00B672ED" w:rsidP="00AB5C48">
      <w:pPr>
        <w:pStyle w:val="a8"/>
        <w:ind w:firstLineChars="0" w:firstLine="0"/>
        <w:rPr>
          <w:sz w:val="28"/>
          <w:szCs w:val="28"/>
        </w:rPr>
      </w:pPr>
      <w:r>
        <w:rPr>
          <w:rFonts w:hint="eastAsia"/>
          <w:sz w:val="28"/>
          <w:szCs w:val="28"/>
        </w:rPr>
        <w:tab/>
      </w:r>
      <w:r w:rsidR="00D677E9" w:rsidRPr="002D60F4">
        <w:rPr>
          <w:rFonts w:hint="eastAsia"/>
          <w:sz w:val="28"/>
          <w:szCs w:val="28"/>
          <w:highlight w:val="yellow"/>
        </w:rPr>
        <w:t>方式</w:t>
      </w:r>
      <w:r w:rsidR="00D677E9" w:rsidRPr="002D60F4">
        <w:rPr>
          <w:rFonts w:hint="eastAsia"/>
          <w:sz w:val="28"/>
          <w:szCs w:val="28"/>
          <w:highlight w:val="yellow"/>
        </w:rPr>
        <w:t>1</w:t>
      </w:r>
      <w:r w:rsidR="00D677E9" w:rsidRPr="002D60F4">
        <w:rPr>
          <w:rFonts w:hint="eastAsia"/>
          <w:sz w:val="28"/>
          <w:szCs w:val="28"/>
          <w:highlight w:val="yellow"/>
        </w:rPr>
        <w:t>：</w:t>
      </w:r>
      <w:r w:rsidR="00831527">
        <w:rPr>
          <w:rFonts w:hint="eastAsia"/>
          <w:sz w:val="28"/>
          <w:szCs w:val="28"/>
        </w:rPr>
        <w:t>关注并</w:t>
      </w:r>
      <w:r w:rsidR="00AB5C48">
        <w:rPr>
          <w:rFonts w:hint="eastAsia"/>
          <w:sz w:val="28"/>
          <w:szCs w:val="28"/>
        </w:rPr>
        <w:t>下载“龙城市民云”</w:t>
      </w:r>
      <w:r w:rsidR="00AB5C48">
        <w:rPr>
          <w:rFonts w:hint="eastAsia"/>
          <w:sz w:val="28"/>
          <w:szCs w:val="28"/>
        </w:rPr>
        <w:t>APP</w:t>
      </w:r>
      <w:r w:rsidR="00AB5C48">
        <w:rPr>
          <w:rFonts w:hint="eastAsia"/>
          <w:sz w:val="28"/>
          <w:szCs w:val="28"/>
        </w:rPr>
        <w:t>，完成注册登录，然后选择“保障房申请”按钮，进入</w:t>
      </w:r>
      <w:r w:rsidR="002D60F4">
        <w:rPr>
          <w:rFonts w:hint="eastAsia"/>
          <w:sz w:val="28"/>
          <w:szCs w:val="28"/>
        </w:rPr>
        <w:t>“</w:t>
      </w:r>
      <w:r w:rsidR="00AB5C48">
        <w:rPr>
          <w:rFonts w:hint="eastAsia"/>
          <w:sz w:val="28"/>
          <w:szCs w:val="28"/>
        </w:rPr>
        <w:t>保障房</w:t>
      </w:r>
      <w:r w:rsidR="002D60F4">
        <w:rPr>
          <w:rFonts w:hint="eastAsia"/>
          <w:sz w:val="28"/>
          <w:szCs w:val="28"/>
        </w:rPr>
        <w:t>业务</w:t>
      </w:r>
      <w:r w:rsidR="00AB5C48">
        <w:rPr>
          <w:rFonts w:hint="eastAsia"/>
          <w:sz w:val="28"/>
          <w:szCs w:val="28"/>
        </w:rPr>
        <w:t>大厅</w:t>
      </w:r>
      <w:r w:rsidR="002D60F4">
        <w:rPr>
          <w:rFonts w:hint="eastAsia"/>
          <w:sz w:val="28"/>
          <w:szCs w:val="28"/>
        </w:rPr>
        <w:t>”</w:t>
      </w:r>
      <w:r w:rsidR="00AB5C48">
        <w:rPr>
          <w:rFonts w:hint="eastAsia"/>
          <w:sz w:val="28"/>
          <w:szCs w:val="28"/>
        </w:rPr>
        <w:t>，最后点击“新市民租赁补贴”按钮，即可进入申请界面，如下图所示：</w:t>
      </w:r>
    </w:p>
    <w:p w:rsidR="00831527" w:rsidRDefault="00831527" w:rsidP="00831527">
      <w:pPr>
        <w:pStyle w:val="a8"/>
        <w:ind w:firstLineChars="0" w:firstLine="0"/>
        <w:jc w:val="center"/>
        <w:rPr>
          <w:sz w:val="28"/>
          <w:szCs w:val="28"/>
        </w:rPr>
      </w:pPr>
      <w:r>
        <w:rPr>
          <w:noProof/>
          <w:sz w:val="28"/>
          <w:szCs w:val="28"/>
        </w:rPr>
        <w:drawing>
          <wp:inline distT="0" distB="0" distL="0" distR="0">
            <wp:extent cx="1773141" cy="1773141"/>
            <wp:effectExtent l="0" t="0" r="0" b="0"/>
            <wp:docPr id="8" name="图片 8" descr="C:\Users\Administrator\Desktop\修改 保障房申请\柳州保障房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修改 保障房申请\柳州保障房申请.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3254" cy="1773254"/>
                    </a:xfrm>
                    <a:prstGeom prst="rect">
                      <a:avLst/>
                    </a:prstGeom>
                    <a:noFill/>
                    <a:ln>
                      <a:noFill/>
                    </a:ln>
                  </pic:spPr>
                </pic:pic>
              </a:graphicData>
            </a:graphic>
          </wp:inline>
        </w:drawing>
      </w:r>
    </w:p>
    <w:p w:rsidR="00AB5C48" w:rsidRDefault="000609CF" w:rsidP="00AB5C48">
      <w:pPr>
        <w:rPr>
          <w:rFonts w:ascii="Times New Roman" w:hAnsi="Times New Roman" w:cs="Times New Roman"/>
          <w:snapToGrid w:val="0"/>
          <w:color w:val="000000"/>
          <w:w w:val="0"/>
          <w:kern w:val="0"/>
          <w:sz w:val="0"/>
          <w:szCs w:val="0"/>
          <w:u w:color="000000"/>
          <w:bdr w:val="none" w:sz="0" w:space="0" w:color="000000"/>
          <w:shd w:val="clear" w:color="000000" w:fill="000000"/>
        </w:rPr>
      </w:pPr>
      <w:r>
        <w:rPr>
          <w:rFonts w:ascii="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extent cx="2536466" cy="4316735"/>
            <wp:effectExtent l="0" t="0" r="0" b="7620"/>
            <wp:docPr id="6" name="图片 6" descr="C:\Users\ADMINI~1\AppData\Local\Temp\1572599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72599716(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6506" cy="4316803"/>
                    </a:xfrm>
                    <a:prstGeom prst="rect">
                      <a:avLst/>
                    </a:prstGeom>
                    <a:noFill/>
                    <a:ln>
                      <a:noFill/>
                    </a:ln>
                  </pic:spPr>
                </pic:pic>
              </a:graphicData>
            </a:graphic>
          </wp:inline>
        </w:drawing>
      </w:r>
      <w:r w:rsidR="00AB5C48">
        <w:rPr>
          <w:noProof/>
          <w:sz w:val="28"/>
          <w:szCs w:val="28"/>
        </w:rPr>
        <w:drawing>
          <wp:inline distT="0" distB="0" distL="0" distR="0">
            <wp:extent cx="2429076" cy="4317559"/>
            <wp:effectExtent l="19050" t="0" r="9324" b="0"/>
            <wp:docPr id="18" name="图片 18"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jpg"/>
                    <pic:cNvPicPr>
                      <a:picLocks noChangeAspect="1" noChangeArrowheads="1"/>
                    </pic:cNvPicPr>
                  </pic:nvPicPr>
                  <pic:blipFill>
                    <a:blip r:embed="rId17" cstate="print"/>
                    <a:srcRect/>
                    <a:stretch>
                      <a:fillRect/>
                    </a:stretch>
                  </pic:blipFill>
                  <pic:spPr bwMode="auto">
                    <a:xfrm>
                      <a:off x="0" y="0"/>
                      <a:ext cx="2429228" cy="4317830"/>
                    </a:xfrm>
                    <a:prstGeom prst="rect">
                      <a:avLst/>
                    </a:prstGeom>
                    <a:noFill/>
                    <a:ln w="9525">
                      <a:noFill/>
                      <a:miter lim="800000"/>
                      <a:headEnd/>
                      <a:tailEnd/>
                    </a:ln>
                  </pic:spPr>
                </pic:pic>
              </a:graphicData>
            </a:graphic>
          </wp:inline>
        </w:drawing>
      </w:r>
    </w:p>
    <w:p w:rsidR="00AB5C48" w:rsidRPr="008F0B64" w:rsidRDefault="00AB5C48" w:rsidP="00AB5C48">
      <w:pPr>
        <w:rPr>
          <w:sz w:val="28"/>
          <w:szCs w:val="28"/>
        </w:rPr>
      </w:pPr>
      <w:r>
        <w:rPr>
          <w:noProof/>
          <w:sz w:val="28"/>
          <w:szCs w:val="28"/>
        </w:rPr>
        <w:lastRenderedPageBreak/>
        <w:drawing>
          <wp:inline distT="0" distB="0" distL="0" distR="0">
            <wp:extent cx="2501513" cy="4446312"/>
            <wp:effectExtent l="19050" t="0" r="0" b="0"/>
            <wp:docPr id="9" name="图片 19"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3.jpg"/>
                    <pic:cNvPicPr>
                      <a:picLocks noChangeAspect="1" noChangeArrowheads="1"/>
                    </pic:cNvPicPr>
                  </pic:nvPicPr>
                  <pic:blipFill>
                    <a:blip r:embed="rId18" cstate="print"/>
                    <a:srcRect/>
                    <a:stretch>
                      <a:fillRect/>
                    </a:stretch>
                  </pic:blipFill>
                  <pic:spPr bwMode="auto">
                    <a:xfrm>
                      <a:off x="0" y="0"/>
                      <a:ext cx="2509822" cy="4461081"/>
                    </a:xfrm>
                    <a:prstGeom prst="rect">
                      <a:avLst/>
                    </a:prstGeom>
                    <a:noFill/>
                    <a:ln w="9525">
                      <a:noFill/>
                      <a:miter lim="800000"/>
                      <a:headEnd/>
                      <a:tailEnd/>
                    </a:ln>
                  </pic:spPr>
                </pic:pic>
              </a:graphicData>
            </a:graphic>
          </wp:inline>
        </w:drawing>
      </w:r>
      <w:r>
        <w:rPr>
          <w:noProof/>
          <w:sz w:val="28"/>
          <w:szCs w:val="28"/>
        </w:rPr>
        <w:drawing>
          <wp:inline distT="0" distB="0" distL="0" distR="0">
            <wp:extent cx="2501513" cy="4446312"/>
            <wp:effectExtent l="19050" t="0" r="0" b="0"/>
            <wp:docPr id="20" name="图片 20"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4.jpg"/>
                    <pic:cNvPicPr>
                      <a:picLocks noChangeAspect="1" noChangeArrowheads="1"/>
                    </pic:cNvPicPr>
                  </pic:nvPicPr>
                  <pic:blipFill>
                    <a:blip r:embed="rId19" cstate="print"/>
                    <a:srcRect/>
                    <a:stretch>
                      <a:fillRect/>
                    </a:stretch>
                  </pic:blipFill>
                  <pic:spPr bwMode="auto">
                    <a:xfrm>
                      <a:off x="0" y="0"/>
                      <a:ext cx="2503625" cy="4450066"/>
                    </a:xfrm>
                    <a:prstGeom prst="rect">
                      <a:avLst/>
                    </a:prstGeom>
                    <a:noFill/>
                    <a:ln w="9525">
                      <a:noFill/>
                      <a:miter lim="800000"/>
                      <a:headEnd/>
                      <a:tailEnd/>
                    </a:ln>
                  </pic:spPr>
                </pic:pic>
              </a:graphicData>
            </a:graphic>
          </wp:inline>
        </w:drawing>
      </w:r>
    </w:p>
    <w:p w:rsidR="00AB5C48" w:rsidRDefault="00AB5C48" w:rsidP="00AB5C48">
      <w:pPr>
        <w:jc w:val="left"/>
        <w:rPr>
          <w:sz w:val="28"/>
          <w:szCs w:val="28"/>
        </w:rPr>
      </w:pPr>
      <w:r>
        <w:rPr>
          <w:rFonts w:hint="eastAsia"/>
          <w:sz w:val="28"/>
          <w:szCs w:val="28"/>
        </w:rPr>
        <w:tab/>
      </w:r>
    </w:p>
    <w:p w:rsidR="00155E78" w:rsidRDefault="00155E78" w:rsidP="00155E78">
      <w:pPr>
        <w:pStyle w:val="a8"/>
        <w:ind w:firstLineChars="0" w:firstLine="0"/>
        <w:rPr>
          <w:sz w:val="28"/>
          <w:szCs w:val="28"/>
        </w:rPr>
      </w:pPr>
      <w:r>
        <w:rPr>
          <w:rFonts w:hint="eastAsia"/>
          <w:sz w:val="28"/>
          <w:szCs w:val="28"/>
        </w:rPr>
        <w:t>方式二：关注“柳州房产交易所”官方微信公众号，根据步骤完成实名认证操作，进入微官网首页，找到“保障房申请”模板，点击“新市民补贴申请”，即可进入申请界面</w:t>
      </w:r>
      <w:r w:rsidR="004A0AEE">
        <w:rPr>
          <w:rFonts w:hint="eastAsia"/>
          <w:sz w:val="28"/>
          <w:szCs w:val="28"/>
        </w:rPr>
        <w:t>（或扫描下面二维码进入）</w:t>
      </w:r>
      <w:r>
        <w:rPr>
          <w:rFonts w:hint="eastAsia"/>
          <w:sz w:val="28"/>
          <w:szCs w:val="28"/>
        </w:rPr>
        <w:t>。如下图所示：</w:t>
      </w:r>
    </w:p>
    <w:p w:rsidR="004A0AEE" w:rsidRDefault="004A0AEE" w:rsidP="004A0AEE">
      <w:pPr>
        <w:pStyle w:val="a8"/>
        <w:ind w:firstLineChars="0" w:firstLine="0"/>
        <w:jc w:val="center"/>
        <w:rPr>
          <w:sz w:val="28"/>
          <w:szCs w:val="28"/>
        </w:rPr>
      </w:pPr>
      <w:r>
        <w:rPr>
          <w:noProof/>
        </w:rPr>
        <w:drawing>
          <wp:inline distT="0" distB="0" distL="0" distR="0">
            <wp:extent cx="1985010" cy="1985010"/>
            <wp:effectExtent l="19050" t="0" r="0" b="0"/>
            <wp:docPr id="5" name="图片 5" descr="C:\Users\Administrator\Desktop\wx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xgz.png"/>
                    <pic:cNvPicPr>
                      <a:picLocks noChangeAspect="1" noChangeArrowheads="1"/>
                    </pic:cNvPicPr>
                  </pic:nvPicPr>
                  <pic:blipFill>
                    <a:blip r:embed="rId20" cstate="print"/>
                    <a:srcRect/>
                    <a:stretch>
                      <a:fillRect/>
                    </a:stretch>
                  </pic:blipFill>
                  <pic:spPr bwMode="auto">
                    <a:xfrm>
                      <a:off x="0" y="0"/>
                      <a:ext cx="1985010" cy="1985010"/>
                    </a:xfrm>
                    <a:prstGeom prst="rect">
                      <a:avLst/>
                    </a:prstGeom>
                    <a:noFill/>
                    <a:ln w="9525">
                      <a:noFill/>
                      <a:miter lim="800000"/>
                      <a:headEnd/>
                      <a:tailEnd/>
                    </a:ln>
                  </pic:spPr>
                </pic:pic>
              </a:graphicData>
            </a:graphic>
          </wp:inline>
        </w:drawing>
      </w:r>
    </w:p>
    <w:p w:rsidR="00155E78" w:rsidRDefault="00155E78" w:rsidP="00155E78">
      <w:pPr>
        <w:rPr>
          <w:sz w:val="28"/>
          <w:szCs w:val="28"/>
        </w:rPr>
      </w:pPr>
      <w:r>
        <w:rPr>
          <w:rFonts w:hint="eastAsia"/>
          <w:noProof/>
          <w:sz w:val="28"/>
          <w:szCs w:val="28"/>
        </w:rPr>
        <w:lastRenderedPageBreak/>
        <w:drawing>
          <wp:inline distT="0" distB="0" distL="0" distR="0">
            <wp:extent cx="2497737" cy="4214191"/>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2493884" cy="4207690"/>
                    </a:xfrm>
                    <a:prstGeom prst="rect">
                      <a:avLst/>
                    </a:prstGeom>
                    <a:noFill/>
                    <a:ln>
                      <a:noFill/>
                    </a:ln>
                  </pic:spPr>
                </pic:pic>
              </a:graphicData>
            </a:graphic>
          </wp:inline>
        </w:drawing>
      </w:r>
      <w:r>
        <w:rPr>
          <w:rFonts w:hint="eastAsia"/>
          <w:noProof/>
          <w:sz w:val="28"/>
          <w:szCs w:val="28"/>
        </w:rPr>
        <w:drawing>
          <wp:inline distT="0" distB="0" distL="0" distR="0">
            <wp:extent cx="2628735" cy="4236898"/>
            <wp:effectExtent l="19050" t="0" r="16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30507" cy="4239754"/>
                    </a:xfrm>
                    <a:prstGeom prst="rect">
                      <a:avLst/>
                    </a:prstGeom>
                    <a:noFill/>
                    <a:ln w="9525">
                      <a:noFill/>
                      <a:miter lim="800000"/>
                      <a:headEnd/>
                      <a:tailEnd/>
                    </a:ln>
                  </pic:spPr>
                </pic:pic>
              </a:graphicData>
            </a:graphic>
          </wp:inline>
        </w:drawing>
      </w:r>
    </w:p>
    <w:p w:rsidR="00155E78" w:rsidRPr="0043708D" w:rsidRDefault="00155E78" w:rsidP="00AB5C48">
      <w:pPr>
        <w:jc w:val="left"/>
        <w:rPr>
          <w:sz w:val="28"/>
          <w:szCs w:val="28"/>
        </w:rPr>
      </w:pPr>
      <w:bookmarkStart w:id="0" w:name="_GoBack"/>
      <w:bookmarkEnd w:id="0"/>
    </w:p>
    <w:p w:rsidR="00AB5C48" w:rsidRDefault="00AB5C48" w:rsidP="00AB5C48">
      <w:pPr>
        <w:pStyle w:val="a8"/>
        <w:ind w:firstLineChars="0" w:firstLine="0"/>
        <w:rPr>
          <w:sz w:val="28"/>
          <w:szCs w:val="28"/>
        </w:rPr>
      </w:pPr>
      <w:r>
        <w:rPr>
          <w:rFonts w:hint="eastAsia"/>
          <w:sz w:val="28"/>
          <w:szCs w:val="28"/>
        </w:rPr>
        <w:tab/>
      </w:r>
      <w:r>
        <w:rPr>
          <w:rFonts w:hint="eastAsia"/>
          <w:sz w:val="28"/>
          <w:szCs w:val="28"/>
        </w:rPr>
        <w:t>操作步骤：</w:t>
      </w:r>
    </w:p>
    <w:p w:rsidR="00AB5C48" w:rsidRDefault="00AB5C48" w:rsidP="00AB5C48">
      <w:pPr>
        <w:pStyle w:val="a8"/>
        <w:ind w:firstLineChars="0" w:firstLine="0"/>
        <w:rPr>
          <w:sz w:val="28"/>
          <w:szCs w:val="28"/>
        </w:rPr>
      </w:pPr>
      <w:r>
        <w:rPr>
          <w:rFonts w:hint="eastAsia"/>
          <w:sz w:val="28"/>
          <w:szCs w:val="28"/>
        </w:rPr>
        <w:tab/>
      </w:r>
      <w:r>
        <w:rPr>
          <w:rFonts w:hint="eastAsia"/>
          <w:sz w:val="28"/>
          <w:szCs w:val="28"/>
        </w:rPr>
        <w:t>选择需要申请业务，点击“立即申请”，</w:t>
      </w:r>
      <w:r w:rsidR="008277B7">
        <w:rPr>
          <w:rFonts w:hint="eastAsia"/>
          <w:sz w:val="28"/>
          <w:szCs w:val="28"/>
        </w:rPr>
        <w:t>仔细阅读承诺书并同意后</w:t>
      </w:r>
      <w:r>
        <w:rPr>
          <w:rFonts w:hint="eastAsia"/>
          <w:sz w:val="28"/>
          <w:szCs w:val="28"/>
        </w:rPr>
        <w:t>，进入信息填写界面，按照步骤填写信息</w:t>
      </w:r>
      <w:r w:rsidR="008277B7">
        <w:rPr>
          <w:rFonts w:hint="eastAsia"/>
          <w:sz w:val="28"/>
          <w:szCs w:val="28"/>
        </w:rPr>
        <w:t>并</w:t>
      </w:r>
      <w:r>
        <w:rPr>
          <w:rFonts w:hint="eastAsia"/>
          <w:sz w:val="28"/>
          <w:szCs w:val="28"/>
        </w:rPr>
        <w:t>上传材料</w:t>
      </w:r>
      <w:r w:rsidR="008277B7">
        <w:rPr>
          <w:rFonts w:hint="eastAsia"/>
          <w:sz w:val="28"/>
          <w:szCs w:val="28"/>
        </w:rPr>
        <w:t>后确认信息</w:t>
      </w:r>
      <w:r>
        <w:rPr>
          <w:rFonts w:hint="eastAsia"/>
          <w:sz w:val="28"/>
          <w:szCs w:val="28"/>
        </w:rPr>
        <w:t>，提交即完成申请。</w:t>
      </w:r>
    </w:p>
    <w:p w:rsidR="00AB5C48" w:rsidRDefault="00AB5C48" w:rsidP="00AB5C48">
      <w:pPr>
        <w:jc w:val="left"/>
        <w:rPr>
          <w:sz w:val="28"/>
          <w:szCs w:val="28"/>
        </w:rPr>
      </w:pPr>
      <w:r w:rsidRPr="0020186A">
        <w:rPr>
          <w:rFonts w:hint="eastAsia"/>
          <w:noProof/>
          <w:sz w:val="28"/>
          <w:szCs w:val="28"/>
        </w:rPr>
        <w:lastRenderedPageBreak/>
        <w:drawing>
          <wp:inline distT="0" distB="0" distL="0" distR="0">
            <wp:extent cx="2520563" cy="3981137"/>
            <wp:effectExtent l="1905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522263" cy="3983823"/>
                    </a:xfrm>
                    <a:prstGeom prst="rect">
                      <a:avLst/>
                    </a:prstGeom>
                    <a:noFill/>
                    <a:ln w="9525">
                      <a:noFill/>
                      <a:miter lim="800000"/>
                      <a:headEnd/>
                      <a:tailEnd/>
                    </a:ln>
                  </pic:spPr>
                </pic:pic>
              </a:graphicData>
            </a:graphic>
          </wp:inline>
        </w:drawing>
      </w:r>
      <w:r>
        <w:rPr>
          <w:noProof/>
          <w:sz w:val="28"/>
          <w:szCs w:val="28"/>
        </w:rPr>
        <w:drawing>
          <wp:inline distT="0" distB="0" distL="0" distR="0">
            <wp:extent cx="2469708" cy="3972287"/>
            <wp:effectExtent l="19050" t="0" r="6792"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469729" cy="3972321"/>
                    </a:xfrm>
                    <a:prstGeom prst="rect">
                      <a:avLst/>
                    </a:prstGeom>
                    <a:noFill/>
                    <a:ln w="9525">
                      <a:noFill/>
                      <a:miter lim="800000"/>
                      <a:headEnd/>
                      <a:tailEnd/>
                    </a:ln>
                  </pic:spPr>
                </pic:pic>
              </a:graphicData>
            </a:graphic>
          </wp:inline>
        </w:drawing>
      </w:r>
    </w:p>
    <w:p w:rsidR="00C3343D" w:rsidRDefault="00AB5C48" w:rsidP="00155E78">
      <w:pPr>
        <w:jc w:val="left"/>
        <w:rPr>
          <w:rFonts w:hint="eastAsia"/>
          <w:sz w:val="28"/>
          <w:szCs w:val="28"/>
        </w:rPr>
      </w:pPr>
      <w:r>
        <w:rPr>
          <w:rFonts w:hint="eastAsia"/>
          <w:noProof/>
          <w:sz w:val="28"/>
          <w:szCs w:val="28"/>
        </w:rPr>
        <w:lastRenderedPageBreak/>
        <w:drawing>
          <wp:inline distT="0" distB="0" distL="0" distR="0">
            <wp:extent cx="2596929" cy="4489539"/>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r="2347"/>
                    <a:stretch>
                      <a:fillRect/>
                    </a:stretch>
                  </pic:blipFill>
                  <pic:spPr bwMode="auto">
                    <a:xfrm>
                      <a:off x="0" y="0"/>
                      <a:ext cx="2600054" cy="4494941"/>
                    </a:xfrm>
                    <a:prstGeom prst="rect">
                      <a:avLst/>
                    </a:prstGeom>
                    <a:noFill/>
                    <a:ln w="9525">
                      <a:noFill/>
                      <a:miter lim="800000"/>
                      <a:headEnd/>
                      <a:tailEnd/>
                    </a:ln>
                  </pic:spPr>
                </pic:pic>
              </a:graphicData>
            </a:graphic>
          </wp:inline>
        </w:drawing>
      </w:r>
      <w:r>
        <w:rPr>
          <w:noProof/>
          <w:sz w:val="28"/>
          <w:szCs w:val="28"/>
        </w:rPr>
        <w:drawing>
          <wp:inline distT="0" distB="0" distL="0" distR="0">
            <wp:extent cx="2604681" cy="4492487"/>
            <wp:effectExtent l="19050" t="0" r="5169"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607211" cy="4496851"/>
                    </a:xfrm>
                    <a:prstGeom prst="rect">
                      <a:avLst/>
                    </a:prstGeom>
                    <a:noFill/>
                    <a:ln w="9525">
                      <a:noFill/>
                      <a:miter lim="800000"/>
                      <a:headEnd/>
                      <a:tailEnd/>
                    </a:ln>
                  </pic:spPr>
                </pic:pic>
              </a:graphicData>
            </a:graphic>
          </wp:inline>
        </w:drawing>
      </w:r>
    </w:p>
    <w:p w:rsidR="000C299A" w:rsidRDefault="000C299A" w:rsidP="00155E78">
      <w:pPr>
        <w:jc w:val="left"/>
        <w:rPr>
          <w:rFonts w:hint="eastAsia"/>
          <w:sz w:val="28"/>
          <w:szCs w:val="28"/>
        </w:rPr>
      </w:pPr>
    </w:p>
    <w:p w:rsidR="000C299A" w:rsidRDefault="000C299A" w:rsidP="00155E78">
      <w:pPr>
        <w:jc w:val="left"/>
        <w:rPr>
          <w:rFonts w:hint="eastAsia"/>
          <w:sz w:val="28"/>
          <w:szCs w:val="28"/>
        </w:rPr>
      </w:pPr>
    </w:p>
    <w:p w:rsidR="000C299A" w:rsidRDefault="000C299A" w:rsidP="00155E78">
      <w:pPr>
        <w:jc w:val="left"/>
        <w:rPr>
          <w:rFonts w:hint="eastAsia"/>
          <w:sz w:val="28"/>
          <w:szCs w:val="28"/>
        </w:rPr>
      </w:pPr>
    </w:p>
    <w:p w:rsidR="000C299A" w:rsidRPr="00CC2277" w:rsidRDefault="000C299A" w:rsidP="00155E78">
      <w:pPr>
        <w:jc w:val="left"/>
        <w:rPr>
          <w:sz w:val="28"/>
          <w:szCs w:val="28"/>
        </w:rPr>
      </w:pPr>
    </w:p>
    <w:sectPr w:rsidR="000C299A" w:rsidRPr="00CC2277" w:rsidSect="000C299A">
      <w:footerReference w:type="even" r:id="rId26"/>
      <w:footerReference w:type="default" r:id="rId27"/>
      <w:pgSz w:w="11906" w:h="16838"/>
      <w:pgMar w:top="2098" w:right="1474" w:bottom="1440" w:left="1588"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90C" w:rsidRDefault="00E5690C" w:rsidP="00840DE5">
      <w:r>
        <w:separator/>
      </w:r>
    </w:p>
  </w:endnote>
  <w:endnote w:type="continuationSeparator" w:id="0">
    <w:p w:rsidR="00E5690C" w:rsidRDefault="00E5690C" w:rsidP="00840DE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2063"/>
      <w:docPartObj>
        <w:docPartGallery w:val="Page Numbers (Bottom of Page)"/>
        <w:docPartUnique/>
      </w:docPartObj>
    </w:sdtPr>
    <w:sdtContent>
      <w:p w:rsidR="000C299A" w:rsidRDefault="000C299A">
        <w:pPr>
          <w:pStyle w:val="a4"/>
        </w:pPr>
        <w:r w:rsidRPr="000C299A">
          <w:rPr>
            <w:rFonts w:asciiTheme="majorEastAsia" w:eastAsiaTheme="majorEastAsia" w:hAnsiTheme="majorEastAsia"/>
            <w:sz w:val="28"/>
            <w:szCs w:val="28"/>
          </w:rPr>
          <w:fldChar w:fldCharType="begin"/>
        </w:r>
        <w:r w:rsidRPr="000C299A">
          <w:rPr>
            <w:rFonts w:asciiTheme="majorEastAsia" w:eastAsiaTheme="majorEastAsia" w:hAnsiTheme="majorEastAsia"/>
            <w:sz w:val="28"/>
            <w:szCs w:val="28"/>
          </w:rPr>
          <w:instrText xml:space="preserve"> PAGE   \* MERGEFORMAT </w:instrText>
        </w:r>
        <w:r w:rsidRPr="000C299A">
          <w:rPr>
            <w:rFonts w:asciiTheme="majorEastAsia" w:eastAsiaTheme="majorEastAsia" w:hAnsiTheme="majorEastAsia"/>
            <w:sz w:val="28"/>
            <w:szCs w:val="28"/>
          </w:rPr>
          <w:fldChar w:fldCharType="separate"/>
        </w:r>
        <w:r w:rsidRPr="000C299A">
          <w:rPr>
            <w:rFonts w:asciiTheme="majorEastAsia" w:eastAsiaTheme="majorEastAsia" w:hAnsiTheme="majorEastAsia"/>
            <w:noProof/>
            <w:sz w:val="28"/>
            <w:szCs w:val="28"/>
            <w:lang w:val="zh-CN"/>
          </w:rPr>
          <w:t>-</w:t>
        </w:r>
        <w:r>
          <w:rPr>
            <w:rFonts w:asciiTheme="majorEastAsia" w:eastAsiaTheme="majorEastAsia" w:hAnsiTheme="majorEastAsia"/>
            <w:noProof/>
            <w:sz w:val="28"/>
            <w:szCs w:val="28"/>
          </w:rPr>
          <w:t xml:space="preserve"> 2 -</w:t>
        </w:r>
        <w:r w:rsidRPr="000C299A">
          <w:rPr>
            <w:rFonts w:asciiTheme="majorEastAsia" w:eastAsiaTheme="majorEastAsia" w:hAnsiTheme="majorEastAsia"/>
            <w:sz w:val="28"/>
            <w:szCs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42070"/>
      <w:docPartObj>
        <w:docPartGallery w:val="Page Numbers (Bottom of Page)"/>
        <w:docPartUnique/>
      </w:docPartObj>
    </w:sdtPr>
    <w:sdtContent>
      <w:p w:rsidR="00D14114" w:rsidRDefault="000C299A" w:rsidP="000C299A">
        <w:pPr>
          <w:pStyle w:val="a4"/>
          <w:jc w:val="right"/>
        </w:pPr>
        <w:r w:rsidRPr="000C299A">
          <w:rPr>
            <w:rFonts w:asciiTheme="majorEastAsia" w:eastAsiaTheme="majorEastAsia" w:hAnsiTheme="majorEastAsia"/>
            <w:sz w:val="28"/>
            <w:szCs w:val="28"/>
          </w:rPr>
          <w:fldChar w:fldCharType="begin"/>
        </w:r>
        <w:r w:rsidRPr="000C299A">
          <w:rPr>
            <w:rFonts w:asciiTheme="majorEastAsia" w:eastAsiaTheme="majorEastAsia" w:hAnsiTheme="majorEastAsia"/>
            <w:sz w:val="28"/>
            <w:szCs w:val="28"/>
          </w:rPr>
          <w:instrText xml:space="preserve"> PAGE   \* MERGEFORMAT </w:instrText>
        </w:r>
        <w:r w:rsidRPr="000C299A">
          <w:rPr>
            <w:rFonts w:asciiTheme="majorEastAsia" w:eastAsiaTheme="majorEastAsia" w:hAnsiTheme="majorEastAsia"/>
            <w:sz w:val="28"/>
            <w:szCs w:val="28"/>
          </w:rPr>
          <w:fldChar w:fldCharType="separate"/>
        </w:r>
        <w:r w:rsidRPr="000C299A">
          <w:rPr>
            <w:rFonts w:asciiTheme="majorEastAsia" w:eastAsiaTheme="majorEastAsia" w:hAnsiTheme="majorEastAsia"/>
            <w:noProof/>
            <w:sz w:val="28"/>
            <w:szCs w:val="28"/>
            <w:lang w:val="zh-CN"/>
          </w:rPr>
          <w:t>-</w:t>
        </w:r>
        <w:r>
          <w:rPr>
            <w:rFonts w:asciiTheme="majorEastAsia" w:eastAsiaTheme="majorEastAsia" w:hAnsiTheme="majorEastAsia"/>
            <w:noProof/>
            <w:sz w:val="28"/>
            <w:szCs w:val="28"/>
          </w:rPr>
          <w:t xml:space="preserve"> 1 -</w:t>
        </w:r>
        <w:r w:rsidRPr="000C299A">
          <w:rPr>
            <w:rFonts w:asciiTheme="majorEastAsia" w:eastAsiaTheme="majorEastAsia" w:hAnsiTheme="majorEastAsia"/>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90C" w:rsidRDefault="00E5690C" w:rsidP="00840DE5">
      <w:r>
        <w:separator/>
      </w:r>
    </w:p>
  </w:footnote>
  <w:footnote w:type="continuationSeparator" w:id="0">
    <w:p w:rsidR="00E5690C" w:rsidRDefault="00E5690C" w:rsidP="00840D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40DE5"/>
    <w:rsid w:val="00030EAF"/>
    <w:rsid w:val="000609CF"/>
    <w:rsid w:val="00063CD3"/>
    <w:rsid w:val="000A0E20"/>
    <w:rsid w:val="000C299A"/>
    <w:rsid w:val="000C34CE"/>
    <w:rsid w:val="001123C0"/>
    <w:rsid w:val="00122B5D"/>
    <w:rsid w:val="00140B38"/>
    <w:rsid w:val="00141263"/>
    <w:rsid w:val="00143E12"/>
    <w:rsid w:val="00144507"/>
    <w:rsid w:val="00150016"/>
    <w:rsid w:val="00153265"/>
    <w:rsid w:val="00154F2D"/>
    <w:rsid w:val="00155E78"/>
    <w:rsid w:val="00175110"/>
    <w:rsid w:val="001A0BFA"/>
    <w:rsid w:val="001E505F"/>
    <w:rsid w:val="0020186A"/>
    <w:rsid w:val="00237E48"/>
    <w:rsid w:val="0029286B"/>
    <w:rsid w:val="002B1640"/>
    <w:rsid w:val="002D32B9"/>
    <w:rsid w:val="002D60F4"/>
    <w:rsid w:val="002E20FE"/>
    <w:rsid w:val="00300600"/>
    <w:rsid w:val="00320DAF"/>
    <w:rsid w:val="00326BB0"/>
    <w:rsid w:val="00362C57"/>
    <w:rsid w:val="0039247F"/>
    <w:rsid w:val="003959C4"/>
    <w:rsid w:val="004309A5"/>
    <w:rsid w:val="0043708D"/>
    <w:rsid w:val="00456DE2"/>
    <w:rsid w:val="004A0AEE"/>
    <w:rsid w:val="004B3004"/>
    <w:rsid w:val="00533473"/>
    <w:rsid w:val="005530E9"/>
    <w:rsid w:val="005610E5"/>
    <w:rsid w:val="0058662C"/>
    <w:rsid w:val="005B4568"/>
    <w:rsid w:val="0060076A"/>
    <w:rsid w:val="00603EC4"/>
    <w:rsid w:val="00633E39"/>
    <w:rsid w:val="006549C9"/>
    <w:rsid w:val="00654AC5"/>
    <w:rsid w:val="00654CF5"/>
    <w:rsid w:val="00655FF7"/>
    <w:rsid w:val="006602F7"/>
    <w:rsid w:val="00666666"/>
    <w:rsid w:val="006C1207"/>
    <w:rsid w:val="006D323E"/>
    <w:rsid w:val="0074293C"/>
    <w:rsid w:val="007B61D8"/>
    <w:rsid w:val="007E417F"/>
    <w:rsid w:val="007E4E0A"/>
    <w:rsid w:val="008277B7"/>
    <w:rsid w:val="00831527"/>
    <w:rsid w:val="00840DE5"/>
    <w:rsid w:val="00864ADD"/>
    <w:rsid w:val="00866CFD"/>
    <w:rsid w:val="0087361D"/>
    <w:rsid w:val="00887F0F"/>
    <w:rsid w:val="008A2FEC"/>
    <w:rsid w:val="008D1679"/>
    <w:rsid w:val="008D1F2C"/>
    <w:rsid w:val="008F0B64"/>
    <w:rsid w:val="00906BD6"/>
    <w:rsid w:val="009115CA"/>
    <w:rsid w:val="009579CF"/>
    <w:rsid w:val="009800D4"/>
    <w:rsid w:val="009925A2"/>
    <w:rsid w:val="0099473A"/>
    <w:rsid w:val="009A0AB6"/>
    <w:rsid w:val="009A300E"/>
    <w:rsid w:val="00A07439"/>
    <w:rsid w:val="00A304D0"/>
    <w:rsid w:val="00A43145"/>
    <w:rsid w:val="00A8556A"/>
    <w:rsid w:val="00A941F4"/>
    <w:rsid w:val="00AA4C96"/>
    <w:rsid w:val="00AB5C48"/>
    <w:rsid w:val="00B25539"/>
    <w:rsid w:val="00B41E1D"/>
    <w:rsid w:val="00B55DB2"/>
    <w:rsid w:val="00B672ED"/>
    <w:rsid w:val="00B70130"/>
    <w:rsid w:val="00B8253F"/>
    <w:rsid w:val="00BB53BA"/>
    <w:rsid w:val="00BC26BB"/>
    <w:rsid w:val="00BE6399"/>
    <w:rsid w:val="00BF5850"/>
    <w:rsid w:val="00C13F17"/>
    <w:rsid w:val="00C3343D"/>
    <w:rsid w:val="00CA0E85"/>
    <w:rsid w:val="00CB56D6"/>
    <w:rsid w:val="00CC2277"/>
    <w:rsid w:val="00CD1A80"/>
    <w:rsid w:val="00CE4B87"/>
    <w:rsid w:val="00D14114"/>
    <w:rsid w:val="00D45733"/>
    <w:rsid w:val="00D629EB"/>
    <w:rsid w:val="00D677E9"/>
    <w:rsid w:val="00D7437F"/>
    <w:rsid w:val="00DA4F43"/>
    <w:rsid w:val="00DA6681"/>
    <w:rsid w:val="00E26B11"/>
    <w:rsid w:val="00E36A57"/>
    <w:rsid w:val="00E5690C"/>
    <w:rsid w:val="00EA5B4F"/>
    <w:rsid w:val="00EE38F7"/>
    <w:rsid w:val="00EF0F1C"/>
    <w:rsid w:val="00F074B1"/>
    <w:rsid w:val="00F43657"/>
    <w:rsid w:val="00F5660A"/>
    <w:rsid w:val="00F74610"/>
    <w:rsid w:val="00FA2321"/>
    <w:rsid w:val="00FA62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93C"/>
    <w:pPr>
      <w:widowControl w:val="0"/>
      <w:jc w:val="both"/>
    </w:pPr>
  </w:style>
  <w:style w:type="paragraph" w:styleId="2">
    <w:name w:val="heading 2"/>
    <w:basedOn w:val="a"/>
    <w:next w:val="a"/>
    <w:link w:val="2Char"/>
    <w:uiPriority w:val="9"/>
    <w:unhideWhenUsed/>
    <w:qFormat/>
    <w:rsid w:val="00C3343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D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DE5"/>
    <w:rPr>
      <w:sz w:val="18"/>
      <w:szCs w:val="18"/>
    </w:rPr>
  </w:style>
  <w:style w:type="paragraph" w:styleId="a4">
    <w:name w:val="footer"/>
    <w:basedOn w:val="a"/>
    <w:link w:val="Char0"/>
    <w:uiPriority w:val="99"/>
    <w:unhideWhenUsed/>
    <w:rsid w:val="00840DE5"/>
    <w:pPr>
      <w:tabs>
        <w:tab w:val="center" w:pos="4153"/>
        <w:tab w:val="right" w:pos="8306"/>
      </w:tabs>
      <w:snapToGrid w:val="0"/>
      <w:jc w:val="left"/>
    </w:pPr>
    <w:rPr>
      <w:sz w:val="18"/>
      <w:szCs w:val="18"/>
    </w:rPr>
  </w:style>
  <w:style w:type="character" w:customStyle="1" w:styleId="Char0">
    <w:name w:val="页脚 Char"/>
    <w:basedOn w:val="a0"/>
    <w:link w:val="a4"/>
    <w:uiPriority w:val="99"/>
    <w:rsid w:val="00840DE5"/>
    <w:rPr>
      <w:sz w:val="18"/>
      <w:szCs w:val="18"/>
    </w:rPr>
  </w:style>
  <w:style w:type="paragraph" w:styleId="a5">
    <w:name w:val="Title"/>
    <w:basedOn w:val="a"/>
    <w:next w:val="a"/>
    <w:link w:val="Char1"/>
    <w:uiPriority w:val="10"/>
    <w:qFormat/>
    <w:rsid w:val="00840DE5"/>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840DE5"/>
    <w:rPr>
      <w:rFonts w:asciiTheme="majorHAnsi" w:eastAsia="宋体" w:hAnsiTheme="majorHAnsi" w:cstheme="majorBidi"/>
      <w:b/>
      <w:bCs/>
      <w:sz w:val="32"/>
      <w:szCs w:val="32"/>
    </w:rPr>
  </w:style>
  <w:style w:type="paragraph" w:styleId="a6">
    <w:name w:val="Document Map"/>
    <w:basedOn w:val="a"/>
    <w:link w:val="Char2"/>
    <w:uiPriority w:val="99"/>
    <w:semiHidden/>
    <w:unhideWhenUsed/>
    <w:rsid w:val="00840DE5"/>
    <w:rPr>
      <w:rFonts w:ascii="宋体" w:eastAsia="宋体"/>
      <w:sz w:val="18"/>
      <w:szCs w:val="18"/>
    </w:rPr>
  </w:style>
  <w:style w:type="character" w:customStyle="1" w:styleId="Char2">
    <w:name w:val="文档结构图 Char"/>
    <w:basedOn w:val="a0"/>
    <w:link w:val="a6"/>
    <w:uiPriority w:val="99"/>
    <w:semiHidden/>
    <w:rsid w:val="00840DE5"/>
    <w:rPr>
      <w:rFonts w:ascii="宋体" w:eastAsia="宋体"/>
      <w:sz w:val="18"/>
      <w:szCs w:val="18"/>
    </w:rPr>
  </w:style>
  <w:style w:type="paragraph" w:styleId="a7">
    <w:name w:val="Balloon Text"/>
    <w:basedOn w:val="a"/>
    <w:link w:val="Char3"/>
    <w:uiPriority w:val="99"/>
    <w:semiHidden/>
    <w:unhideWhenUsed/>
    <w:rsid w:val="00DA4F43"/>
    <w:rPr>
      <w:sz w:val="18"/>
      <w:szCs w:val="18"/>
    </w:rPr>
  </w:style>
  <w:style w:type="character" w:customStyle="1" w:styleId="Char3">
    <w:name w:val="批注框文本 Char"/>
    <w:basedOn w:val="a0"/>
    <w:link w:val="a7"/>
    <w:uiPriority w:val="99"/>
    <w:semiHidden/>
    <w:rsid w:val="00DA4F43"/>
    <w:rPr>
      <w:sz w:val="18"/>
      <w:szCs w:val="18"/>
    </w:rPr>
  </w:style>
  <w:style w:type="character" w:customStyle="1" w:styleId="2Char">
    <w:name w:val="标题 2 Char"/>
    <w:basedOn w:val="a0"/>
    <w:link w:val="2"/>
    <w:uiPriority w:val="9"/>
    <w:rsid w:val="00C3343D"/>
    <w:rPr>
      <w:rFonts w:asciiTheme="majorHAnsi" w:eastAsiaTheme="majorEastAsia" w:hAnsiTheme="majorHAnsi" w:cstheme="majorBidi"/>
      <w:b/>
      <w:bCs/>
      <w:sz w:val="32"/>
      <w:szCs w:val="32"/>
    </w:rPr>
  </w:style>
  <w:style w:type="paragraph" w:styleId="a8">
    <w:name w:val="List Paragraph"/>
    <w:basedOn w:val="a"/>
    <w:uiPriority w:val="34"/>
    <w:qFormat/>
    <w:rsid w:val="00A07439"/>
    <w:pPr>
      <w:widowControl/>
      <w:adjustRightInd w:val="0"/>
      <w:snapToGrid w:val="0"/>
      <w:spacing w:after="200"/>
      <w:ind w:firstLineChars="200" w:firstLine="420"/>
      <w:jc w:val="left"/>
    </w:pPr>
    <w:rPr>
      <w:rFonts w:ascii="Tahoma" w:eastAsia="微软雅黑" w:hAnsi="Tahoma"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Char"/>
    <w:uiPriority w:val="9"/>
    <w:unhideWhenUsed/>
    <w:qFormat/>
    <w:rsid w:val="00C3343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D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DE5"/>
    <w:rPr>
      <w:sz w:val="18"/>
      <w:szCs w:val="18"/>
    </w:rPr>
  </w:style>
  <w:style w:type="paragraph" w:styleId="a4">
    <w:name w:val="footer"/>
    <w:basedOn w:val="a"/>
    <w:link w:val="Char0"/>
    <w:uiPriority w:val="99"/>
    <w:unhideWhenUsed/>
    <w:rsid w:val="00840DE5"/>
    <w:pPr>
      <w:tabs>
        <w:tab w:val="center" w:pos="4153"/>
        <w:tab w:val="right" w:pos="8306"/>
      </w:tabs>
      <w:snapToGrid w:val="0"/>
      <w:jc w:val="left"/>
    </w:pPr>
    <w:rPr>
      <w:sz w:val="18"/>
      <w:szCs w:val="18"/>
    </w:rPr>
  </w:style>
  <w:style w:type="character" w:customStyle="1" w:styleId="Char0">
    <w:name w:val="页脚 Char"/>
    <w:basedOn w:val="a0"/>
    <w:link w:val="a4"/>
    <w:uiPriority w:val="99"/>
    <w:rsid w:val="00840DE5"/>
    <w:rPr>
      <w:sz w:val="18"/>
      <w:szCs w:val="18"/>
    </w:rPr>
  </w:style>
  <w:style w:type="paragraph" w:styleId="a5">
    <w:name w:val="Title"/>
    <w:basedOn w:val="a"/>
    <w:next w:val="a"/>
    <w:link w:val="Char1"/>
    <w:uiPriority w:val="10"/>
    <w:qFormat/>
    <w:rsid w:val="00840DE5"/>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840DE5"/>
    <w:rPr>
      <w:rFonts w:asciiTheme="majorHAnsi" w:eastAsia="宋体" w:hAnsiTheme="majorHAnsi" w:cstheme="majorBidi"/>
      <w:b/>
      <w:bCs/>
      <w:sz w:val="32"/>
      <w:szCs w:val="32"/>
    </w:rPr>
  </w:style>
  <w:style w:type="paragraph" w:styleId="a6">
    <w:name w:val="Document Map"/>
    <w:basedOn w:val="a"/>
    <w:link w:val="Char2"/>
    <w:uiPriority w:val="99"/>
    <w:semiHidden/>
    <w:unhideWhenUsed/>
    <w:rsid w:val="00840DE5"/>
    <w:rPr>
      <w:rFonts w:ascii="宋体" w:eastAsia="宋体"/>
      <w:sz w:val="18"/>
      <w:szCs w:val="18"/>
    </w:rPr>
  </w:style>
  <w:style w:type="character" w:customStyle="1" w:styleId="Char2">
    <w:name w:val="文档结构图 Char"/>
    <w:basedOn w:val="a0"/>
    <w:link w:val="a6"/>
    <w:uiPriority w:val="99"/>
    <w:semiHidden/>
    <w:rsid w:val="00840DE5"/>
    <w:rPr>
      <w:rFonts w:ascii="宋体" w:eastAsia="宋体"/>
      <w:sz w:val="18"/>
      <w:szCs w:val="18"/>
    </w:rPr>
  </w:style>
  <w:style w:type="paragraph" w:styleId="a7">
    <w:name w:val="Balloon Text"/>
    <w:basedOn w:val="a"/>
    <w:link w:val="Char3"/>
    <w:uiPriority w:val="99"/>
    <w:semiHidden/>
    <w:unhideWhenUsed/>
    <w:rsid w:val="00DA4F43"/>
    <w:rPr>
      <w:sz w:val="18"/>
      <w:szCs w:val="18"/>
    </w:rPr>
  </w:style>
  <w:style w:type="character" w:customStyle="1" w:styleId="Char3">
    <w:name w:val="批注框文本 Char"/>
    <w:basedOn w:val="a0"/>
    <w:link w:val="a7"/>
    <w:uiPriority w:val="99"/>
    <w:semiHidden/>
    <w:rsid w:val="00DA4F43"/>
    <w:rPr>
      <w:sz w:val="18"/>
      <w:szCs w:val="18"/>
    </w:rPr>
  </w:style>
  <w:style w:type="character" w:customStyle="1" w:styleId="2Char">
    <w:name w:val="标题 2 Char"/>
    <w:basedOn w:val="a0"/>
    <w:link w:val="2"/>
    <w:uiPriority w:val="9"/>
    <w:rsid w:val="00C3343D"/>
    <w:rPr>
      <w:rFonts w:asciiTheme="majorHAnsi" w:eastAsiaTheme="majorEastAsia" w:hAnsiTheme="majorHAnsi" w:cstheme="majorBidi"/>
      <w:b/>
      <w:bCs/>
      <w:sz w:val="32"/>
      <w:szCs w:val="32"/>
    </w:rPr>
  </w:style>
  <w:style w:type="paragraph" w:styleId="a8">
    <w:name w:val="List Paragraph"/>
    <w:basedOn w:val="a"/>
    <w:uiPriority w:val="34"/>
    <w:qFormat/>
    <w:rsid w:val="00A07439"/>
    <w:pPr>
      <w:widowControl/>
      <w:adjustRightInd w:val="0"/>
      <w:snapToGrid w:val="0"/>
      <w:spacing w:after="200"/>
      <w:ind w:firstLineChars="200" w:firstLine="420"/>
      <w:jc w:val="left"/>
    </w:pPr>
    <w:rPr>
      <w:rFonts w:ascii="Tahoma" w:eastAsia="微软雅黑" w:hAnsi="Tahoma" w:cs="Times New Roman"/>
      <w:kern w:val="0"/>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B1258-4F72-41C8-9FD4-05637DEF4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284</Words>
  <Characters>1622</Characters>
  <Application>Microsoft Office Word</Application>
  <DocSecurity>0</DocSecurity>
  <Lines>13</Lines>
  <Paragraphs>3</Paragraphs>
  <ScaleCrop>false</ScaleCrop>
  <Company>China</Company>
  <LinksUpToDate>false</LinksUpToDate>
  <CharactersWithSpaces>1903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7</cp:revision>
  <cp:lastPrinted>2019-10-31T07:28:00Z</cp:lastPrinted>
  <dcterms:created xsi:type="dcterms:W3CDTF">2019-11-01T06:59:00Z</dcterms:created>
  <dcterms:modified xsi:type="dcterms:W3CDTF">2019-11-04T09:56:00Z</dcterms:modified>
</cp:coreProperties>
</file>